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5D7ED" w14:textId="77777777" w:rsidR="000D1570" w:rsidRPr="00ED4F83" w:rsidRDefault="000D1570" w:rsidP="000D1570">
      <w:pPr>
        <w:pStyle w:val="Nzev"/>
        <w:rPr>
          <w:rFonts w:asciiTheme="minorHAnsi" w:hAnsiTheme="minorHAnsi" w:cstheme="minorHAnsi"/>
          <w:color w:val="244061" w:themeColor="accent1" w:themeShade="80"/>
          <w:sz w:val="22"/>
          <w:szCs w:val="22"/>
        </w:rPr>
      </w:pPr>
    </w:p>
    <w:p w14:paraId="3B49708C" w14:textId="77777777" w:rsidR="000D1570" w:rsidRPr="00017D30" w:rsidRDefault="000D1570" w:rsidP="000D1570">
      <w:pPr>
        <w:pStyle w:val="Nzev"/>
        <w:ind w:firstLine="0"/>
        <w:rPr>
          <w:rFonts w:asciiTheme="minorHAnsi" w:hAnsiTheme="minorHAnsi" w:cstheme="minorHAnsi"/>
          <w:color w:val="244061" w:themeColor="accent1" w:themeShade="80"/>
          <w:sz w:val="28"/>
          <w:szCs w:val="28"/>
        </w:rPr>
      </w:pPr>
      <w:r w:rsidRPr="00017D30">
        <w:rPr>
          <w:rFonts w:asciiTheme="minorHAnsi" w:hAnsiTheme="minorHAnsi" w:cstheme="minorHAnsi"/>
          <w:color w:val="244061" w:themeColor="accent1" w:themeShade="80"/>
          <w:sz w:val="28"/>
          <w:szCs w:val="28"/>
        </w:rPr>
        <w:t>PODMÍNKY VÝBĚROVÉHO ŘÍZENÍ</w:t>
      </w:r>
    </w:p>
    <w:p w14:paraId="0B6F6F59" w14:textId="77777777" w:rsidR="000D1570" w:rsidRPr="00017D30" w:rsidRDefault="00017D30" w:rsidP="000D1570">
      <w:pPr>
        <w:pStyle w:val="Nzev"/>
        <w:spacing w:before="0"/>
        <w:ind w:firstLine="0"/>
        <w:rPr>
          <w:rFonts w:asciiTheme="minorHAnsi" w:hAnsiTheme="minorHAnsi" w:cstheme="minorHAnsi"/>
          <w:b w:val="0"/>
          <w:color w:val="244061" w:themeColor="accent1" w:themeShade="80"/>
          <w:sz w:val="22"/>
          <w:szCs w:val="22"/>
        </w:rPr>
      </w:pPr>
      <w:r w:rsidRPr="00017D30">
        <w:rPr>
          <w:rFonts w:asciiTheme="minorHAnsi" w:hAnsiTheme="minorHAnsi" w:cstheme="minorHAnsi"/>
          <w:b w:val="0"/>
          <w:color w:val="244061" w:themeColor="accent1" w:themeShade="80"/>
          <w:sz w:val="22"/>
          <w:szCs w:val="22"/>
        </w:rPr>
        <w:t xml:space="preserve">na prodej </w:t>
      </w:r>
      <w:r w:rsidR="000D1570" w:rsidRPr="00017D30">
        <w:rPr>
          <w:rFonts w:asciiTheme="minorHAnsi" w:hAnsiTheme="minorHAnsi" w:cstheme="minorHAnsi"/>
          <w:b w:val="0"/>
          <w:color w:val="244061" w:themeColor="accent1" w:themeShade="80"/>
          <w:sz w:val="22"/>
          <w:szCs w:val="22"/>
        </w:rPr>
        <w:t xml:space="preserve">movitého majetku </w:t>
      </w:r>
      <w:bookmarkStart w:id="0" w:name="_Hlk59638903"/>
      <w:r w:rsidR="000D1570" w:rsidRPr="00017D30">
        <w:rPr>
          <w:rFonts w:asciiTheme="minorHAnsi" w:hAnsiTheme="minorHAnsi" w:cstheme="minorHAnsi"/>
          <w:b w:val="0"/>
          <w:color w:val="244061" w:themeColor="accent1" w:themeShade="80"/>
          <w:sz w:val="22"/>
          <w:szCs w:val="22"/>
        </w:rPr>
        <w:t>dlužnice Martiny Tůmové, nar. 12.6.1975, bytem Praha 8, Uzavřená 12, PSČ 182 00</w:t>
      </w:r>
      <w:bookmarkEnd w:id="0"/>
    </w:p>
    <w:p w14:paraId="4D0F5D8E" w14:textId="77777777" w:rsidR="000D1570" w:rsidRPr="00017D30" w:rsidRDefault="000D1570" w:rsidP="000D1570">
      <w:pPr>
        <w:rPr>
          <w:rFonts w:asciiTheme="minorHAnsi" w:hAnsiTheme="minorHAnsi" w:cstheme="minorHAnsi"/>
          <w:bCs/>
          <w:color w:val="244061" w:themeColor="accent1" w:themeShade="80"/>
          <w:sz w:val="22"/>
          <w:lang w:val="cs-CZ"/>
        </w:rPr>
      </w:pPr>
      <w:r w:rsidRPr="00017D30">
        <w:rPr>
          <w:rFonts w:asciiTheme="minorHAnsi" w:hAnsiTheme="minorHAnsi" w:cstheme="minorHAnsi"/>
          <w:bCs/>
          <w:color w:val="244061" w:themeColor="accent1" w:themeShade="80"/>
          <w:sz w:val="22"/>
          <w:lang w:val="cs-CZ"/>
        </w:rPr>
        <w:t>_______________________________________________________________________________________</w:t>
      </w:r>
    </w:p>
    <w:p w14:paraId="61850193" w14:textId="77777777" w:rsidR="000D1570" w:rsidRPr="00017D30" w:rsidRDefault="000D1570" w:rsidP="000D1570">
      <w:pPr>
        <w:jc w:val="both"/>
        <w:rPr>
          <w:rFonts w:asciiTheme="minorHAnsi" w:hAnsiTheme="minorHAnsi" w:cstheme="minorHAnsi"/>
          <w:color w:val="244061" w:themeColor="accent1" w:themeShade="80"/>
          <w:sz w:val="22"/>
          <w:lang w:val="cs-CZ"/>
        </w:rPr>
      </w:pPr>
    </w:p>
    <w:p w14:paraId="469A614F" w14:textId="77777777" w:rsidR="000D1570" w:rsidRPr="00017D30" w:rsidRDefault="000D1570" w:rsidP="000D1570">
      <w:pPr>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lang w:val="cs-CZ"/>
        </w:rPr>
        <w:tab/>
        <w:t xml:space="preserve">G&amp;V </w:t>
      </w:r>
      <w:proofErr w:type="spellStart"/>
      <w:r w:rsidRPr="00017D30">
        <w:rPr>
          <w:rFonts w:asciiTheme="minorHAnsi" w:hAnsiTheme="minorHAnsi" w:cstheme="minorHAnsi"/>
          <w:color w:val="244061" w:themeColor="accent1" w:themeShade="80"/>
          <w:sz w:val="22"/>
          <w:lang w:val="cs-CZ"/>
        </w:rPr>
        <w:t>Administrators</w:t>
      </w:r>
      <w:proofErr w:type="spellEnd"/>
      <w:r w:rsidRPr="00017D30">
        <w:rPr>
          <w:rFonts w:asciiTheme="minorHAnsi" w:hAnsiTheme="minorHAnsi" w:cstheme="minorHAnsi"/>
          <w:color w:val="244061" w:themeColor="accent1" w:themeShade="80"/>
          <w:sz w:val="22"/>
          <w:lang w:val="cs-CZ"/>
        </w:rPr>
        <w:t xml:space="preserve"> v.o.s., IČ 08041555, se sídlem v Brně, Rašínova 103/2, PSČ 602 00 (dále jen „</w:t>
      </w:r>
      <w:r w:rsidRPr="00017D30">
        <w:rPr>
          <w:rFonts w:asciiTheme="minorHAnsi" w:hAnsiTheme="minorHAnsi" w:cstheme="minorHAnsi"/>
          <w:b/>
          <w:color w:val="244061" w:themeColor="accent1" w:themeShade="80"/>
          <w:sz w:val="22"/>
          <w:lang w:val="cs-CZ"/>
        </w:rPr>
        <w:t>Insolvenční správce</w:t>
      </w:r>
      <w:r w:rsidRPr="00017D30">
        <w:rPr>
          <w:rFonts w:asciiTheme="minorHAnsi" w:hAnsiTheme="minorHAnsi" w:cstheme="minorHAnsi"/>
          <w:color w:val="244061" w:themeColor="accent1" w:themeShade="80"/>
          <w:sz w:val="22"/>
          <w:lang w:val="cs-CZ"/>
        </w:rPr>
        <w:t>“), jako insolvenční správce ustanovený v insolvenčním řízení vedeném na majetek dlužnice Martiny Tůmové, nar. 12.6.1975, bytem Praha 8, Uzavřená 12, PSČ 182 00 (dále jen „</w:t>
      </w:r>
      <w:r w:rsidRPr="00017D30">
        <w:rPr>
          <w:rFonts w:asciiTheme="minorHAnsi" w:hAnsiTheme="minorHAnsi" w:cstheme="minorHAnsi"/>
          <w:b/>
          <w:color w:val="244061" w:themeColor="accent1" w:themeShade="80"/>
          <w:sz w:val="22"/>
          <w:lang w:val="cs-CZ"/>
        </w:rPr>
        <w:t>Dlužník</w:t>
      </w:r>
      <w:r w:rsidRPr="00017D30">
        <w:rPr>
          <w:rFonts w:asciiTheme="minorHAnsi" w:hAnsiTheme="minorHAnsi" w:cstheme="minorHAnsi"/>
          <w:color w:val="244061" w:themeColor="accent1" w:themeShade="80"/>
          <w:sz w:val="22"/>
          <w:lang w:val="cs-CZ"/>
        </w:rPr>
        <w:t xml:space="preserve">“), které je vedeno u Městského soudu v Praze pod </w:t>
      </w:r>
      <w:proofErr w:type="spellStart"/>
      <w:r w:rsidRPr="00017D30">
        <w:rPr>
          <w:rFonts w:asciiTheme="minorHAnsi" w:hAnsiTheme="minorHAnsi" w:cstheme="minorHAnsi"/>
          <w:color w:val="244061" w:themeColor="accent1" w:themeShade="80"/>
          <w:sz w:val="22"/>
          <w:lang w:val="cs-CZ"/>
        </w:rPr>
        <w:t>sp</w:t>
      </w:r>
      <w:proofErr w:type="spellEnd"/>
      <w:r w:rsidRPr="00017D30">
        <w:rPr>
          <w:rFonts w:asciiTheme="minorHAnsi" w:hAnsiTheme="minorHAnsi" w:cstheme="minorHAnsi"/>
          <w:color w:val="244061" w:themeColor="accent1" w:themeShade="80"/>
          <w:sz w:val="22"/>
          <w:lang w:val="cs-CZ"/>
        </w:rPr>
        <w:t xml:space="preserve">. zn.: </w:t>
      </w:r>
      <w:r w:rsidR="0054235A" w:rsidRPr="001B14EE">
        <w:rPr>
          <w:rFonts w:asciiTheme="minorHAnsi" w:hAnsiTheme="minorHAnsi" w:cstheme="minorHAnsi"/>
          <w:color w:val="244061" w:themeColor="accent1" w:themeShade="80"/>
          <w:sz w:val="22"/>
          <w:lang w:val="cs-CZ"/>
        </w:rPr>
        <w:t>MSPH 60 INS 5889/2019</w:t>
      </w:r>
      <w:r w:rsidR="0054235A" w:rsidRPr="00017D30">
        <w:rPr>
          <w:rFonts w:asciiTheme="minorHAnsi" w:hAnsiTheme="minorHAnsi" w:cstheme="minorHAnsi"/>
          <w:color w:val="244061" w:themeColor="accent1" w:themeShade="80"/>
          <w:sz w:val="22"/>
          <w:lang w:val="cs-CZ"/>
        </w:rPr>
        <w:t xml:space="preserve"> </w:t>
      </w:r>
      <w:r w:rsidRPr="00017D30">
        <w:rPr>
          <w:rFonts w:asciiTheme="minorHAnsi" w:hAnsiTheme="minorHAnsi" w:cstheme="minorHAnsi"/>
          <w:color w:val="244061" w:themeColor="accent1" w:themeShade="80"/>
          <w:sz w:val="22"/>
          <w:lang w:val="cs-CZ"/>
        </w:rPr>
        <w:t xml:space="preserve">(dále jen </w:t>
      </w:r>
      <w:r w:rsidRPr="00017D30">
        <w:rPr>
          <w:rFonts w:asciiTheme="minorHAnsi" w:hAnsiTheme="minorHAnsi" w:cstheme="minorHAnsi"/>
          <w:b/>
          <w:color w:val="244061" w:themeColor="accent1" w:themeShade="80"/>
          <w:sz w:val="22"/>
          <w:lang w:val="cs-CZ"/>
        </w:rPr>
        <w:t>„Insolvenční řízení“</w:t>
      </w:r>
      <w:r w:rsidRPr="00017D30">
        <w:rPr>
          <w:rFonts w:asciiTheme="minorHAnsi" w:hAnsiTheme="minorHAnsi" w:cstheme="minorHAnsi"/>
          <w:color w:val="244061" w:themeColor="accent1" w:themeShade="80"/>
          <w:sz w:val="22"/>
          <w:lang w:val="cs-CZ"/>
        </w:rPr>
        <w:t>)</w:t>
      </w:r>
      <w:r w:rsidR="0054235A" w:rsidRPr="00017D30">
        <w:rPr>
          <w:rFonts w:asciiTheme="minorHAnsi" w:hAnsiTheme="minorHAnsi" w:cstheme="minorHAnsi"/>
          <w:color w:val="244061" w:themeColor="accent1" w:themeShade="80"/>
          <w:sz w:val="22"/>
          <w:lang w:val="cs-CZ"/>
        </w:rPr>
        <w:t xml:space="preserve"> </w:t>
      </w:r>
      <w:r w:rsidRPr="00017D30">
        <w:rPr>
          <w:rFonts w:asciiTheme="minorHAnsi" w:hAnsiTheme="minorHAnsi" w:cstheme="minorHAnsi"/>
          <w:color w:val="244061" w:themeColor="accent1" w:themeShade="80"/>
          <w:sz w:val="22"/>
          <w:lang w:val="cs-CZ"/>
        </w:rPr>
        <w:t>na základě souhlasu soudu s prodejem mimo dražbu tímto vyhlašuje veřejné výběrové řízení (dále jen „</w:t>
      </w:r>
      <w:r w:rsidRPr="00017D30">
        <w:rPr>
          <w:rFonts w:asciiTheme="minorHAnsi" w:hAnsiTheme="minorHAnsi" w:cstheme="minorHAnsi"/>
          <w:b/>
          <w:color w:val="244061" w:themeColor="accent1" w:themeShade="80"/>
          <w:sz w:val="22"/>
          <w:lang w:val="cs-CZ"/>
        </w:rPr>
        <w:t>Výběrové řízení</w:t>
      </w:r>
      <w:r w:rsidRPr="00017D30">
        <w:rPr>
          <w:rFonts w:asciiTheme="minorHAnsi" w:hAnsiTheme="minorHAnsi" w:cstheme="minorHAnsi"/>
          <w:color w:val="244061" w:themeColor="accent1" w:themeShade="80"/>
          <w:sz w:val="22"/>
          <w:lang w:val="cs-CZ"/>
        </w:rPr>
        <w:t>“) na výběr zájemce, na kterého bude za níže uvedených podmínek převeden nemovitý majetek Dlužníka specifikovaný v bodě 1.3 podmínek Výběrového řízení.</w:t>
      </w:r>
    </w:p>
    <w:p w14:paraId="2B93E5AC" w14:textId="77777777" w:rsidR="000D1570" w:rsidRPr="00017D30" w:rsidRDefault="000D1570" w:rsidP="000D1570">
      <w:pPr>
        <w:rPr>
          <w:rFonts w:asciiTheme="minorHAnsi" w:hAnsiTheme="minorHAnsi" w:cstheme="minorHAnsi"/>
          <w:color w:val="244061" w:themeColor="accent1" w:themeShade="80"/>
          <w:sz w:val="22"/>
          <w:lang w:val="cs-CZ"/>
        </w:rPr>
      </w:pPr>
    </w:p>
    <w:p w14:paraId="63DEC662" w14:textId="77777777" w:rsidR="000D1570" w:rsidRPr="00017D30" w:rsidRDefault="000D1570" w:rsidP="000D1570">
      <w:pPr>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lang w:val="cs-CZ"/>
        </w:rPr>
        <w:t>Tento dokument a všechny jeho přílohy tvoří podmínky Výběrového řízení (dále jen „</w:t>
      </w:r>
      <w:r w:rsidRPr="00017D30">
        <w:rPr>
          <w:rFonts w:asciiTheme="minorHAnsi" w:hAnsiTheme="minorHAnsi" w:cstheme="minorHAnsi"/>
          <w:b/>
          <w:bCs/>
          <w:color w:val="244061" w:themeColor="accent1" w:themeShade="80"/>
          <w:sz w:val="22"/>
          <w:lang w:val="cs-CZ"/>
        </w:rPr>
        <w:t>Podmínky</w:t>
      </w:r>
      <w:r w:rsidRPr="00017D30">
        <w:rPr>
          <w:rFonts w:asciiTheme="minorHAnsi" w:hAnsiTheme="minorHAnsi" w:cstheme="minorHAnsi"/>
          <w:color w:val="244061" w:themeColor="accent1" w:themeShade="80"/>
          <w:sz w:val="22"/>
          <w:lang w:val="cs-CZ"/>
        </w:rPr>
        <w:t>“)</w:t>
      </w:r>
    </w:p>
    <w:p w14:paraId="746D81B4" w14:textId="77777777" w:rsidR="000D1570" w:rsidRPr="00017D30" w:rsidRDefault="000D1570" w:rsidP="000D1570">
      <w:pPr>
        <w:rPr>
          <w:rFonts w:asciiTheme="minorHAnsi" w:hAnsiTheme="minorHAnsi" w:cstheme="minorHAnsi"/>
          <w:b/>
          <w:color w:val="244061" w:themeColor="accent1" w:themeShade="80"/>
          <w:sz w:val="22"/>
          <w:lang w:val="cs-CZ"/>
        </w:rPr>
      </w:pPr>
      <w:r w:rsidRPr="00017D30">
        <w:rPr>
          <w:rFonts w:asciiTheme="minorHAnsi" w:hAnsiTheme="minorHAnsi" w:cstheme="minorHAnsi"/>
          <w:color w:val="244061" w:themeColor="accent1" w:themeShade="80"/>
          <w:sz w:val="22"/>
          <w:lang w:val="cs-CZ"/>
        </w:rPr>
        <w:t>_______________________________________________________________________________________</w:t>
      </w:r>
    </w:p>
    <w:p w14:paraId="2815CA02"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66F36CB1" w14:textId="77777777" w:rsidR="000D1570" w:rsidRPr="00017D30"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017D30">
        <w:rPr>
          <w:rStyle w:val="Nzevknihy"/>
          <w:rFonts w:asciiTheme="minorHAnsi" w:hAnsiTheme="minorHAnsi" w:cstheme="minorHAnsi"/>
          <w:color w:val="244061" w:themeColor="accent1" w:themeShade="80"/>
          <w:sz w:val="22"/>
          <w:lang w:val="cs-CZ"/>
        </w:rPr>
        <w:t>Předmět Výběrového řízení</w:t>
      </w:r>
    </w:p>
    <w:p w14:paraId="239DA475" w14:textId="77777777" w:rsidR="000D1570" w:rsidRPr="00017D30" w:rsidRDefault="000D1570" w:rsidP="000D1570">
      <w:pPr>
        <w:rPr>
          <w:rFonts w:asciiTheme="minorHAnsi" w:hAnsiTheme="minorHAnsi" w:cstheme="minorHAnsi"/>
          <w:b/>
          <w:bCs/>
          <w:color w:val="244061" w:themeColor="accent1" w:themeShade="80"/>
          <w:sz w:val="22"/>
          <w:lang w:val="cs-CZ"/>
        </w:rPr>
      </w:pPr>
    </w:p>
    <w:p w14:paraId="71BAF464" w14:textId="77777777" w:rsidR="000D1570" w:rsidRPr="00017D30" w:rsidRDefault="000D1570" w:rsidP="000D1570">
      <w:pPr>
        <w:pStyle w:val="Zkladntextodsazen31"/>
        <w:numPr>
          <w:ilvl w:val="1"/>
          <w:numId w:val="1"/>
        </w:numPr>
        <w:tabs>
          <w:tab w:val="left" w:pos="5940"/>
        </w:tabs>
        <w:spacing w:after="0"/>
        <w:rPr>
          <w:rFonts w:asciiTheme="minorHAnsi" w:hAnsiTheme="minorHAnsi" w:cstheme="minorHAnsi"/>
          <w:color w:val="244061" w:themeColor="accent1" w:themeShade="80"/>
          <w:sz w:val="22"/>
          <w:szCs w:val="22"/>
        </w:rPr>
      </w:pPr>
      <w:r w:rsidRPr="00017D30">
        <w:rPr>
          <w:rFonts w:asciiTheme="minorHAnsi" w:hAnsiTheme="minorHAnsi" w:cstheme="minorHAnsi"/>
          <w:color w:val="244061" w:themeColor="accent1" w:themeShade="80"/>
          <w:sz w:val="22"/>
          <w:szCs w:val="22"/>
        </w:rPr>
        <w:t>Předmětem Výběrového řízení je prodej majetku Dlužníka</w:t>
      </w:r>
      <w:r w:rsidRPr="00017D30">
        <w:rPr>
          <w:rFonts w:asciiTheme="minorHAnsi" w:hAnsiTheme="minorHAnsi" w:cstheme="minorHAnsi"/>
          <w:bCs/>
          <w:color w:val="244061" w:themeColor="accent1" w:themeShade="80"/>
          <w:sz w:val="22"/>
          <w:szCs w:val="22"/>
        </w:rPr>
        <w:t>, jak je popsán v bodě 1.3 těchto Podmínek</w:t>
      </w:r>
      <w:r w:rsidRPr="00017D30">
        <w:rPr>
          <w:rFonts w:asciiTheme="minorHAnsi" w:hAnsiTheme="minorHAnsi" w:cstheme="minorHAnsi"/>
          <w:color w:val="244061" w:themeColor="accent1" w:themeShade="80"/>
          <w:sz w:val="22"/>
          <w:szCs w:val="22"/>
        </w:rPr>
        <w:t>.</w:t>
      </w:r>
    </w:p>
    <w:p w14:paraId="2C3EA301" w14:textId="77777777" w:rsidR="000D1570" w:rsidRPr="00017D30" w:rsidRDefault="000D1570" w:rsidP="000D1570">
      <w:pPr>
        <w:pStyle w:val="Zkladntextodsazen31"/>
        <w:tabs>
          <w:tab w:val="left" w:pos="5940"/>
        </w:tabs>
        <w:spacing w:after="0"/>
        <w:ind w:left="705" w:firstLine="0"/>
        <w:rPr>
          <w:rFonts w:asciiTheme="minorHAnsi" w:hAnsiTheme="minorHAnsi" w:cstheme="minorHAnsi"/>
          <w:color w:val="244061" w:themeColor="accent1" w:themeShade="80"/>
          <w:sz w:val="22"/>
          <w:szCs w:val="22"/>
        </w:rPr>
      </w:pPr>
    </w:p>
    <w:p w14:paraId="7A002ECF" w14:textId="77777777" w:rsidR="000D1570" w:rsidRPr="00017D30" w:rsidRDefault="000D1570" w:rsidP="000D1570">
      <w:pPr>
        <w:pStyle w:val="Zkladntextodsazen31"/>
        <w:numPr>
          <w:ilvl w:val="1"/>
          <w:numId w:val="1"/>
        </w:numPr>
        <w:tabs>
          <w:tab w:val="left" w:pos="5940"/>
        </w:tabs>
        <w:spacing w:after="0"/>
        <w:rPr>
          <w:rFonts w:asciiTheme="minorHAnsi" w:hAnsiTheme="minorHAnsi" w:cstheme="minorHAnsi"/>
          <w:color w:val="244061" w:themeColor="accent1" w:themeShade="80"/>
          <w:sz w:val="22"/>
          <w:szCs w:val="22"/>
        </w:rPr>
      </w:pPr>
      <w:r w:rsidRPr="00017D30">
        <w:rPr>
          <w:rFonts w:asciiTheme="minorHAnsi" w:hAnsiTheme="minorHAnsi" w:cstheme="minorHAnsi"/>
          <w:color w:val="244061" w:themeColor="accent1" w:themeShade="80"/>
          <w:sz w:val="22"/>
          <w:szCs w:val="22"/>
        </w:rPr>
        <w:t>Na základě výsledku Výběrového řízení bude s vítězným účastníkem uzavřena kupní smlouva, kterou bude převedeno vlastnické právo k Předmětu prodeje (dále jen „</w:t>
      </w:r>
      <w:r w:rsidRPr="00017D30">
        <w:rPr>
          <w:rFonts w:asciiTheme="minorHAnsi" w:hAnsiTheme="minorHAnsi" w:cstheme="minorHAnsi"/>
          <w:b/>
          <w:color w:val="244061" w:themeColor="accent1" w:themeShade="80"/>
          <w:sz w:val="22"/>
          <w:szCs w:val="22"/>
        </w:rPr>
        <w:t>Kupní smlouva</w:t>
      </w:r>
      <w:r w:rsidRPr="00017D30">
        <w:rPr>
          <w:rFonts w:asciiTheme="minorHAnsi" w:hAnsiTheme="minorHAnsi" w:cstheme="minorHAnsi"/>
          <w:color w:val="244061" w:themeColor="accent1" w:themeShade="80"/>
          <w:sz w:val="22"/>
          <w:szCs w:val="22"/>
        </w:rPr>
        <w:t xml:space="preserve">“). </w:t>
      </w:r>
    </w:p>
    <w:p w14:paraId="7410A60B" w14:textId="77777777" w:rsidR="000D1570" w:rsidRPr="00017D30" w:rsidRDefault="000D1570" w:rsidP="000D1570">
      <w:pPr>
        <w:pStyle w:val="Zkladntextodsazen31"/>
        <w:tabs>
          <w:tab w:val="left" w:pos="5940"/>
        </w:tabs>
        <w:spacing w:after="0"/>
        <w:ind w:left="705" w:firstLine="0"/>
        <w:rPr>
          <w:rFonts w:asciiTheme="minorHAnsi" w:hAnsiTheme="minorHAnsi" w:cstheme="minorHAnsi"/>
          <w:color w:val="244061" w:themeColor="accent1" w:themeShade="80"/>
          <w:sz w:val="22"/>
          <w:szCs w:val="22"/>
        </w:rPr>
      </w:pPr>
    </w:p>
    <w:p w14:paraId="3DBEF519" w14:textId="77777777" w:rsidR="000D1570" w:rsidRPr="00017D30" w:rsidRDefault="000D1570" w:rsidP="000D1570">
      <w:pPr>
        <w:pStyle w:val="Zkladntextodsazen31"/>
        <w:numPr>
          <w:ilvl w:val="1"/>
          <w:numId w:val="1"/>
        </w:numPr>
        <w:tabs>
          <w:tab w:val="left" w:pos="5940"/>
        </w:tabs>
        <w:spacing w:after="0"/>
        <w:rPr>
          <w:rFonts w:asciiTheme="minorHAnsi" w:hAnsiTheme="minorHAnsi" w:cstheme="minorHAnsi"/>
          <w:color w:val="244061" w:themeColor="accent1" w:themeShade="80"/>
          <w:sz w:val="22"/>
          <w:szCs w:val="22"/>
        </w:rPr>
      </w:pPr>
      <w:r w:rsidRPr="00017D30">
        <w:rPr>
          <w:rFonts w:asciiTheme="minorHAnsi" w:hAnsiTheme="minorHAnsi" w:cstheme="minorHAnsi"/>
          <w:color w:val="244061" w:themeColor="accent1" w:themeShade="80"/>
          <w:sz w:val="22"/>
          <w:szCs w:val="22"/>
        </w:rPr>
        <w:t>Předmětem prodeje a předmětem Výběrového řízení j</w:t>
      </w:r>
      <w:r w:rsidR="00A21787" w:rsidRPr="00017D30">
        <w:rPr>
          <w:rFonts w:asciiTheme="minorHAnsi" w:hAnsiTheme="minorHAnsi" w:cstheme="minorHAnsi"/>
          <w:color w:val="244061" w:themeColor="accent1" w:themeShade="80"/>
          <w:sz w:val="22"/>
          <w:szCs w:val="22"/>
        </w:rPr>
        <w:t>sou následující</w:t>
      </w:r>
      <w:r w:rsidRPr="00017D30">
        <w:rPr>
          <w:rFonts w:asciiTheme="minorHAnsi" w:hAnsiTheme="minorHAnsi" w:cstheme="minorHAnsi"/>
          <w:color w:val="244061" w:themeColor="accent1" w:themeShade="80"/>
          <w:sz w:val="22"/>
          <w:szCs w:val="22"/>
        </w:rPr>
        <w:t xml:space="preserve"> </w:t>
      </w:r>
      <w:r w:rsidR="005F21B7">
        <w:rPr>
          <w:rFonts w:asciiTheme="minorHAnsi" w:hAnsiTheme="minorHAnsi" w:cstheme="minorHAnsi"/>
          <w:b/>
          <w:bCs/>
          <w:color w:val="244061" w:themeColor="accent1" w:themeShade="80"/>
          <w:sz w:val="22"/>
          <w:szCs w:val="22"/>
        </w:rPr>
        <w:t>movité věci</w:t>
      </w:r>
      <w:r w:rsidR="005F21B7">
        <w:rPr>
          <w:rFonts w:asciiTheme="minorHAnsi" w:hAnsiTheme="minorHAnsi" w:cstheme="minorHAnsi"/>
          <w:color w:val="244061" w:themeColor="accent1" w:themeShade="80"/>
          <w:sz w:val="22"/>
          <w:szCs w:val="22"/>
        </w:rPr>
        <w:t xml:space="preserve"> Dlužníka</w:t>
      </w:r>
      <w:r w:rsidR="00710BB9" w:rsidRPr="00017D30">
        <w:rPr>
          <w:rFonts w:asciiTheme="minorHAnsi" w:hAnsiTheme="minorHAnsi" w:cstheme="minorHAnsi"/>
          <w:bCs/>
          <w:color w:val="244061" w:themeColor="accent1" w:themeShade="80"/>
          <w:sz w:val="22"/>
          <w:szCs w:val="22"/>
        </w:rPr>
        <w:t xml:space="preserve">: </w:t>
      </w:r>
    </w:p>
    <w:p w14:paraId="61CD98B8" w14:textId="3E5DE717" w:rsidR="000D1570" w:rsidRPr="00017D30" w:rsidRDefault="005F21B7"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13 stolů</w:t>
      </w:r>
    </w:p>
    <w:p w14:paraId="2C71B3CC" w14:textId="77777777" w:rsidR="002C332E" w:rsidRDefault="005F21B7" w:rsidP="002C332E">
      <w:pPr>
        <w:pStyle w:val="Zkladntextodsazen31"/>
        <w:numPr>
          <w:ilvl w:val="0"/>
          <w:numId w:val="4"/>
        </w:numPr>
        <w:tabs>
          <w:tab w:val="left" w:pos="709"/>
        </w:tabs>
        <w:spacing w:after="0"/>
        <w:rPr>
          <w:color w:val="244061" w:themeColor="accent1" w:themeShade="80"/>
        </w:rPr>
      </w:pPr>
      <w:r>
        <w:rPr>
          <w:rFonts w:asciiTheme="minorHAnsi" w:hAnsiTheme="minorHAnsi" w:cstheme="minorHAnsi"/>
          <w:noProof/>
          <w:color w:val="244061" w:themeColor="accent1" w:themeShade="80"/>
          <w:sz w:val="22"/>
          <w:szCs w:val="22"/>
        </w:rPr>
        <w:t>39 židlí</w:t>
      </w:r>
      <w:r w:rsidR="00AC5DBB" w:rsidRPr="00017D30">
        <w:rPr>
          <w:color w:val="244061" w:themeColor="accent1" w:themeShade="80"/>
        </w:rPr>
        <w:t xml:space="preserve"> </w:t>
      </w:r>
    </w:p>
    <w:p w14:paraId="799304EB" w14:textId="175B8107" w:rsidR="00E212EC" w:rsidRDefault="005F21B7"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dřevěná lavice</w:t>
      </w:r>
      <w:r w:rsidR="00AC5DBB" w:rsidRPr="00017D30">
        <w:rPr>
          <w:rFonts w:asciiTheme="minorHAnsi" w:hAnsiTheme="minorHAnsi" w:cstheme="minorHAnsi"/>
          <w:noProof/>
          <w:color w:val="244061" w:themeColor="accent1" w:themeShade="80"/>
          <w:sz w:val="22"/>
          <w:szCs w:val="22"/>
        </w:rPr>
        <w:t xml:space="preserve"> </w:t>
      </w:r>
    </w:p>
    <w:p w14:paraId="183099F8" w14:textId="06546919" w:rsidR="005F21B7" w:rsidRDefault="005F21B7"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4 koženkové lavice a rohový díl </w:t>
      </w:r>
    </w:p>
    <w:p w14:paraId="4F4E4590" w14:textId="77777777" w:rsidR="002C332E" w:rsidRDefault="005F21B7"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audiopřehrávač </w:t>
      </w:r>
    </w:p>
    <w:p w14:paraId="196242F5" w14:textId="77777777" w:rsidR="002C332E" w:rsidRDefault="00D93CD5"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dekorační kávovar </w:t>
      </w:r>
    </w:p>
    <w:p w14:paraId="0ABC9CB1" w14:textId="77777777" w:rsidR="002C332E" w:rsidRDefault="00D93CD5"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pokladní jednotka </w:t>
      </w:r>
    </w:p>
    <w:p w14:paraId="5E089F1B" w14:textId="77777777" w:rsidR="002C332E" w:rsidRDefault="00D93CD5"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coffeemixer </w:t>
      </w:r>
    </w:p>
    <w:p w14:paraId="7B755514" w14:textId="69582511" w:rsidR="00D93CD5" w:rsidRDefault="00611351"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2 </w:t>
      </w:r>
      <w:r w:rsidR="00D93CD5">
        <w:rPr>
          <w:rFonts w:asciiTheme="minorHAnsi" w:hAnsiTheme="minorHAnsi" w:cstheme="minorHAnsi"/>
          <w:noProof/>
          <w:color w:val="244061" w:themeColor="accent1" w:themeShade="80"/>
          <w:sz w:val="22"/>
          <w:szCs w:val="22"/>
        </w:rPr>
        <w:t xml:space="preserve">chladící boxy </w:t>
      </w:r>
    </w:p>
    <w:p w14:paraId="5F4DD54D" w14:textId="0AFC7FB4" w:rsidR="00D93CD5" w:rsidRDefault="00D93CD5"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lednice Zarusal </w:t>
      </w:r>
    </w:p>
    <w:p w14:paraId="47FCE0AF" w14:textId="13BBC993" w:rsidR="00D93CD5" w:rsidRDefault="00D93CD5"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Lednice Elektrolux AEG </w:t>
      </w:r>
    </w:p>
    <w:p w14:paraId="4A3A2E38" w14:textId="77777777" w:rsidR="002C332E" w:rsidRDefault="00D93CD5"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Myčka nádobí Redfox </w:t>
      </w:r>
    </w:p>
    <w:p w14:paraId="261F46B2" w14:textId="77777777" w:rsidR="002C332E" w:rsidRDefault="00D93CD5"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mikrovlnná trouba Sencor </w:t>
      </w:r>
    </w:p>
    <w:p w14:paraId="15344F32" w14:textId="77777777" w:rsidR="002C332E" w:rsidRDefault="00D93CD5"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mikrovlnná trouba SHARP </w:t>
      </w:r>
    </w:p>
    <w:p w14:paraId="3C99A1C7" w14:textId="18E7F1CF" w:rsidR="00D93CD5" w:rsidRDefault="00D93CD5"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dvouplotýnkový vařič </w:t>
      </w:r>
    </w:p>
    <w:p w14:paraId="6CE022D6" w14:textId="74387962" w:rsidR="00D93CD5" w:rsidRDefault="00D93CD5"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toustovač </w:t>
      </w:r>
    </w:p>
    <w:p w14:paraId="255182D2" w14:textId="77777777" w:rsidR="002C332E" w:rsidRDefault="00D93CD5"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mixér </w:t>
      </w:r>
    </w:p>
    <w:p w14:paraId="7B7633E6" w14:textId="12CEDF19" w:rsidR="00D93CD5" w:rsidRDefault="00D93CD5"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kompaktní gril </w:t>
      </w:r>
    </w:p>
    <w:p w14:paraId="00B2080D" w14:textId="764147E4" w:rsidR="00D93CD5" w:rsidRDefault="00D93CD5"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odšťavňovač </w:t>
      </w:r>
    </w:p>
    <w:p w14:paraId="05F4A3CD" w14:textId="77777777" w:rsidR="002C332E" w:rsidRDefault="00D93CD5"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lux Miele </w:t>
      </w:r>
    </w:p>
    <w:p w14:paraId="1186F783" w14:textId="431489BB" w:rsidR="00D93CD5" w:rsidRPr="00017D30" w:rsidRDefault="00D93CD5" w:rsidP="002C332E">
      <w:pPr>
        <w:pStyle w:val="Zkladntextodsazen31"/>
        <w:numPr>
          <w:ilvl w:val="0"/>
          <w:numId w:val="4"/>
        </w:numPr>
        <w:tabs>
          <w:tab w:val="left" w:pos="709"/>
        </w:tabs>
        <w:spacing w:after="0"/>
        <w:rPr>
          <w:rFonts w:asciiTheme="minorHAnsi" w:hAnsiTheme="minorHAnsi" w:cstheme="minorHAnsi"/>
          <w:noProof/>
          <w:color w:val="244061" w:themeColor="accent1" w:themeShade="80"/>
          <w:sz w:val="22"/>
          <w:szCs w:val="22"/>
        </w:rPr>
      </w:pPr>
      <w:r>
        <w:rPr>
          <w:rFonts w:asciiTheme="minorHAnsi" w:hAnsiTheme="minorHAnsi" w:cstheme="minorHAnsi"/>
          <w:noProof/>
          <w:color w:val="244061" w:themeColor="accent1" w:themeShade="80"/>
          <w:sz w:val="22"/>
          <w:szCs w:val="22"/>
        </w:rPr>
        <w:t xml:space="preserve">cca 200 kusů nádobí (sklenice, talířky, misky) </w:t>
      </w:r>
    </w:p>
    <w:p w14:paraId="01D213E4" w14:textId="77777777" w:rsidR="000D1570" w:rsidRPr="00017D30" w:rsidRDefault="000D1570" w:rsidP="000D1570">
      <w:pPr>
        <w:pStyle w:val="Zkladntextodsazen31"/>
        <w:tabs>
          <w:tab w:val="left" w:pos="5940"/>
        </w:tabs>
        <w:spacing w:after="0"/>
        <w:ind w:left="705" w:firstLine="0"/>
        <w:rPr>
          <w:rFonts w:asciiTheme="minorHAnsi" w:eastAsia="Times New Roman" w:hAnsiTheme="minorHAnsi" w:cstheme="minorHAnsi"/>
          <w:color w:val="244061" w:themeColor="accent1" w:themeShade="80"/>
          <w:sz w:val="22"/>
          <w:szCs w:val="22"/>
          <w:lang w:eastAsia="en-US"/>
        </w:rPr>
      </w:pPr>
      <w:r w:rsidRPr="00017D30">
        <w:rPr>
          <w:rFonts w:asciiTheme="minorHAnsi" w:eastAsia="Times New Roman" w:hAnsiTheme="minorHAnsi" w:cstheme="minorHAnsi"/>
          <w:color w:val="244061" w:themeColor="accent1" w:themeShade="80"/>
          <w:sz w:val="22"/>
          <w:szCs w:val="22"/>
          <w:lang w:eastAsia="en-US"/>
        </w:rPr>
        <w:lastRenderedPageBreak/>
        <w:t xml:space="preserve"> (dále </w:t>
      </w:r>
      <w:r w:rsidR="00AC5DBB" w:rsidRPr="00017D30">
        <w:rPr>
          <w:rFonts w:asciiTheme="minorHAnsi" w:eastAsia="Times New Roman" w:hAnsiTheme="minorHAnsi" w:cstheme="minorHAnsi"/>
          <w:color w:val="244061" w:themeColor="accent1" w:themeShade="80"/>
          <w:sz w:val="22"/>
          <w:szCs w:val="22"/>
          <w:lang w:eastAsia="en-US"/>
        </w:rPr>
        <w:t xml:space="preserve">společně </w:t>
      </w:r>
      <w:r w:rsidR="00F57162" w:rsidRPr="00017D30">
        <w:rPr>
          <w:rFonts w:asciiTheme="minorHAnsi" w:eastAsia="Times New Roman" w:hAnsiTheme="minorHAnsi" w:cstheme="minorHAnsi"/>
          <w:color w:val="244061" w:themeColor="accent1" w:themeShade="80"/>
          <w:sz w:val="22"/>
          <w:szCs w:val="22"/>
          <w:lang w:eastAsia="en-US"/>
        </w:rPr>
        <w:t xml:space="preserve">též </w:t>
      </w:r>
      <w:r w:rsidRPr="00017D30">
        <w:rPr>
          <w:rFonts w:asciiTheme="minorHAnsi" w:eastAsia="Times New Roman" w:hAnsiTheme="minorHAnsi" w:cstheme="minorHAnsi"/>
          <w:color w:val="244061" w:themeColor="accent1" w:themeShade="80"/>
          <w:sz w:val="22"/>
          <w:szCs w:val="22"/>
          <w:lang w:eastAsia="en-US"/>
        </w:rPr>
        <w:t xml:space="preserve">jen jako </w:t>
      </w:r>
      <w:r w:rsidRPr="00017D30">
        <w:rPr>
          <w:rFonts w:asciiTheme="minorHAnsi" w:hAnsiTheme="minorHAnsi" w:cstheme="minorHAnsi"/>
          <w:color w:val="244061" w:themeColor="accent1" w:themeShade="80"/>
          <w:sz w:val="22"/>
          <w:szCs w:val="22"/>
        </w:rPr>
        <w:t>„</w:t>
      </w:r>
      <w:r w:rsidRPr="00017D30">
        <w:rPr>
          <w:rFonts w:asciiTheme="minorHAnsi" w:hAnsiTheme="minorHAnsi" w:cstheme="minorHAnsi"/>
          <w:b/>
          <w:color w:val="244061" w:themeColor="accent1" w:themeShade="80"/>
          <w:sz w:val="22"/>
          <w:szCs w:val="22"/>
        </w:rPr>
        <w:t>Předmět prodeje</w:t>
      </w:r>
      <w:r w:rsidRPr="00017D30">
        <w:rPr>
          <w:rFonts w:asciiTheme="minorHAnsi" w:hAnsiTheme="minorHAnsi" w:cstheme="minorHAnsi"/>
          <w:color w:val="244061" w:themeColor="accent1" w:themeShade="80"/>
          <w:sz w:val="22"/>
          <w:szCs w:val="22"/>
        </w:rPr>
        <w:t>“)</w:t>
      </w:r>
      <w:r w:rsidRPr="00017D30">
        <w:rPr>
          <w:rFonts w:asciiTheme="minorHAnsi" w:eastAsia="Times New Roman" w:hAnsiTheme="minorHAnsi" w:cstheme="minorHAnsi"/>
          <w:color w:val="244061" w:themeColor="accent1" w:themeShade="80"/>
          <w:sz w:val="22"/>
          <w:szCs w:val="22"/>
          <w:lang w:eastAsia="en-US"/>
        </w:rPr>
        <w:t>.</w:t>
      </w:r>
    </w:p>
    <w:p w14:paraId="2E0BE55A" w14:textId="77777777" w:rsidR="00E04C13" w:rsidRPr="00017D30" w:rsidRDefault="00E04C13" w:rsidP="002C332E">
      <w:pPr>
        <w:pStyle w:val="Zkladntextodsazen31"/>
        <w:tabs>
          <w:tab w:val="left" w:pos="-1418"/>
        </w:tabs>
        <w:spacing w:after="0"/>
        <w:ind w:left="0" w:firstLine="0"/>
        <w:rPr>
          <w:rFonts w:asciiTheme="minorHAnsi" w:hAnsiTheme="minorHAnsi" w:cstheme="minorHAnsi"/>
          <w:color w:val="244061" w:themeColor="accent1" w:themeShade="80"/>
          <w:sz w:val="22"/>
          <w:szCs w:val="22"/>
        </w:rPr>
      </w:pPr>
    </w:p>
    <w:p w14:paraId="196A8391" w14:textId="77777777" w:rsidR="000D1570" w:rsidRPr="00017D30" w:rsidRDefault="000D1570" w:rsidP="00F57162">
      <w:pPr>
        <w:pStyle w:val="Zkladntextodsazen31"/>
        <w:tabs>
          <w:tab w:val="left" w:pos="-1418"/>
        </w:tabs>
        <w:spacing w:after="0"/>
        <w:ind w:left="709" w:firstLine="0"/>
        <w:rPr>
          <w:rFonts w:asciiTheme="minorHAnsi" w:hAnsiTheme="minorHAnsi" w:cstheme="minorHAnsi"/>
          <w:color w:val="244061" w:themeColor="accent1" w:themeShade="80"/>
          <w:sz w:val="22"/>
          <w:szCs w:val="22"/>
        </w:rPr>
      </w:pPr>
      <w:r w:rsidRPr="00017D30">
        <w:rPr>
          <w:rFonts w:asciiTheme="minorHAnsi" w:hAnsiTheme="minorHAnsi" w:cstheme="minorHAnsi"/>
          <w:color w:val="244061" w:themeColor="accent1" w:themeShade="80"/>
          <w:sz w:val="22"/>
          <w:szCs w:val="22"/>
        </w:rPr>
        <w:t>Předmět prodeje je řádně sepsán v soupisu majetkové podstaty Dlužníka a Insolvenčnímu správci nejsou známy žádné okolnosti bránící jeho zpeněžení.</w:t>
      </w:r>
    </w:p>
    <w:p w14:paraId="26460B4C"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682C303C" w14:textId="2694185F" w:rsidR="000D1570" w:rsidRPr="00017D30" w:rsidRDefault="000D1570" w:rsidP="000D1570">
      <w:pPr>
        <w:pStyle w:val="Zkladntextodsazen31"/>
        <w:numPr>
          <w:ilvl w:val="2"/>
          <w:numId w:val="1"/>
        </w:numPr>
        <w:tabs>
          <w:tab w:val="left" w:pos="5940"/>
        </w:tabs>
        <w:spacing w:after="0"/>
        <w:rPr>
          <w:rFonts w:asciiTheme="minorHAnsi" w:hAnsiTheme="minorHAnsi" w:cstheme="minorHAnsi"/>
          <w:color w:val="244061" w:themeColor="accent1" w:themeShade="80"/>
          <w:sz w:val="22"/>
          <w:szCs w:val="22"/>
        </w:rPr>
      </w:pPr>
      <w:r w:rsidRPr="00017D30">
        <w:rPr>
          <w:rFonts w:asciiTheme="minorHAnsi" w:hAnsiTheme="minorHAnsi" w:cstheme="minorHAnsi"/>
          <w:color w:val="244061" w:themeColor="accent1" w:themeShade="80"/>
          <w:sz w:val="22"/>
          <w:szCs w:val="22"/>
        </w:rPr>
        <w:t>Prodej majetkové podstaty v rámci Výběrového řízení je realizován v souladu s</w:t>
      </w:r>
      <w:r w:rsidR="00174A0A" w:rsidRPr="00017D30">
        <w:rPr>
          <w:rFonts w:asciiTheme="minorHAnsi" w:hAnsiTheme="minorHAnsi" w:cstheme="minorHAnsi"/>
          <w:color w:val="244061" w:themeColor="accent1" w:themeShade="80"/>
          <w:sz w:val="22"/>
          <w:szCs w:val="22"/>
        </w:rPr>
        <w:t xml:space="preserve"> usnesením </w:t>
      </w:r>
      <w:r w:rsidR="00174A0A" w:rsidRPr="001B14EE">
        <w:rPr>
          <w:rFonts w:asciiTheme="minorHAnsi" w:hAnsiTheme="minorHAnsi" w:cstheme="minorHAnsi"/>
          <w:color w:val="244061" w:themeColor="accent1" w:themeShade="80"/>
          <w:sz w:val="22"/>
          <w:szCs w:val="22"/>
        </w:rPr>
        <w:t xml:space="preserve">Městského soudu v Praze </w:t>
      </w:r>
      <w:r w:rsidR="009117A2" w:rsidRPr="001B14EE">
        <w:rPr>
          <w:rFonts w:asciiTheme="minorHAnsi" w:hAnsiTheme="minorHAnsi" w:cstheme="minorHAnsi"/>
          <w:color w:val="244061" w:themeColor="accent1" w:themeShade="80"/>
          <w:sz w:val="22"/>
          <w:szCs w:val="22"/>
        </w:rPr>
        <w:t>ze dne</w:t>
      </w:r>
      <w:r w:rsidR="009117A2" w:rsidRPr="00E5245F">
        <w:rPr>
          <w:rFonts w:asciiTheme="minorHAnsi" w:hAnsiTheme="minorHAnsi" w:cstheme="minorHAnsi"/>
          <w:color w:val="FF0000"/>
          <w:sz w:val="22"/>
          <w:szCs w:val="22"/>
        </w:rPr>
        <w:t xml:space="preserve"> </w:t>
      </w:r>
      <w:r w:rsidR="00620549" w:rsidRPr="00620549">
        <w:rPr>
          <w:rFonts w:asciiTheme="minorHAnsi" w:hAnsiTheme="minorHAnsi" w:cstheme="minorHAnsi"/>
          <w:color w:val="244061" w:themeColor="accent1" w:themeShade="80"/>
          <w:sz w:val="22"/>
          <w:szCs w:val="22"/>
        </w:rPr>
        <w:t>6</w:t>
      </w:r>
      <w:r w:rsidR="009117A2" w:rsidRPr="00620549">
        <w:rPr>
          <w:rFonts w:asciiTheme="minorHAnsi" w:hAnsiTheme="minorHAnsi" w:cstheme="minorHAnsi"/>
          <w:color w:val="244061" w:themeColor="accent1" w:themeShade="80"/>
          <w:sz w:val="22"/>
          <w:szCs w:val="22"/>
        </w:rPr>
        <w:t xml:space="preserve">. </w:t>
      </w:r>
      <w:r w:rsidR="00620549" w:rsidRPr="00620549">
        <w:rPr>
          <w:rFonts w:asciiTheme="minorHAnsi" w:hAnsiTheme="minorHAnsi" w:cstheme="minorHAnsi"/>
          <w:color w:val="244061" w:themeColor="accent1" w:themeShade="80"/>
          <w:sz w:val="22"/>
          <w:szCs w:val="22"/>
        </w:rPr>
        <w:t>května</w:t>
      </w:r>
      <w:r w:rsidR="009117A2" w:rsidRPr="00620549">
        <w:rPr>
          <w:rFonts w:asciiTheme="minorHAnsi" w:hAnsiTheme="minorHAnsi" w:cstheme="minorHAnsi"/>
          <w:color w:val="244061" w:themeColor="accent1" w:themeShade="80"/>
          <w:sz w:val="22"/>
          <w:szCs w:val="22"/>
        </w:rPr>
        <w:t xml:space="preserve"> 2020, č.j. MSPH 60 INS 5889/2019</w:t>
      </w:r>
      <w:r w:rsidR="009117A2" w:rsidRPr="00017D30">
        <w:rPr>
          <w:rFonts w:asciiTheme="minorHAnsi" w:hAnsiTheme="minorHAnsi" w:cstheme="minorHAnsi"/>
          <w:color w:val="244061" w:themeColor="accent1" w:themeShade="80"/>
          <w:sz w:val="22"/>
          <w:szCs w:val="22"/>
        </w:rPr>
        <w:t>,</w:t>
      </w:r>
      <w:r w:rsidR="0020286A" w:rsidRPr="00017D30">
        <w:rPr>
          <w:rFonts w:asciiTheme="minorHAnsi" w:hAnsiTheme="minorHAnsi" w:cstheme="minorHAnsi"/>
          <w:color w:val="244061" w:themeColor="accent1" w:themeShade="80"/>
          <w:sz w:val="22"/>
          <w:szCs w:val="22"/>
        </w:rPr>
        <w:t xml:space="preserve"> a </w:t>
      </w:r>
      <w:r w:rsidRPr="00017D30">
        <w:rPr>
          <w:rFonts w:asciiTheme="minorHAnsi" w:hAnsiTheme="minorHAnsi" w:cstheme="minorHAnsi"/>
          <w:color w:val="244061" w:themeColor="accent1" w:themeShade="80"/>
          <w:sz w:val="22"/>
          <w:szCs w:val="22"/>
        </w:rPr>
        <w:t>ustanovením § 2</w:t>
      </w:r>
      <w:r w:rsidR="005D243C" w:rsidRPr="00017D30">
        <w:rPr>
          <w:rFonts w:asciiTheme="minorHAnsi" w:hAnsiTheme="minorHAnsi" w:cstheme="minorHAnsi"/>
          <w:color w:val="244061" w:themeColor="accent1" w:themeShade="80"/>
          <w:sz w:val="22"/>
          <w:szCs w:val="22"/>
        </w:rPr>
        <w:t>86 odst. 1 písm. c/</w:t>
      </w:r>
      <w:r w:rsidRPr="00017D30">
        <w:rPr>
          <w:rFonts w:asciiTheme="minorHAnsi" w:hAnsiTheme="minorHAnsi" w:cstheme="minorHAnsi"/>
          <w:color w:val="244061" w:themeColor="accent1" w:themeShade="80"/>
          <w:sz w:val="22"/>
          <w:szCs w:val="22"/>
        </w:rPr>
        <w:t xml:space="preserve"> zákona č. 182/2006 Sb., o úpadku a způsobech jeho řešení, v platném znění (dále jen „</w:t>
      </w:r>
      <w:r w:rsidRPr="00017D30">
        <w:rPr>
          <w:rFonts w:asciiTheme="minorHAnsi" w:hAnsiTheme="minorHAnsi" w:cstheme="minorHAnsi"/>
          <w:b/>
          <w:color w:val="244061" w:themeColor="accent1" w:themeShade="80"/>
          <w:sz w:val="22"/>
          <w:szCs w:val="22"/>
        </w:rPr>
        <w:t>Insolvenční zákon</w:t>
      </w:r>
      <w:r w:rsidRPr="00017D30">
        <w:rPr>
          <w:rFonts w:asciiTheme="minorHAnsi" w:hAnsiTheme="minorHAnsi" w:cstheme="minorHAnsi"/>
          <w:color w:val="244061" w:themeColor="accent1" w:themeShade="80"/>
          <w:sz w:val="22"/>
          <w:szCs w:val="22"/>
        </w:rPr>
        <w:t>“)</w:t>
      </w:r>
      <w:r w:rsidR="003F77B6" w:rsidRPr="00017D30">
        <w:rPr>
          <w:rFonts w:asciiTheme="minorHAnsi" w:hAnsiTheme="minorHAnsi" w:cstheme="minorHAnsi"/>
          <w:color w:val="244061" w:themeColor="accent1" w:themeShade="80"/>
          <w:sz w:val="22"/>
          <w:szCs w:val="22"/>
        </w:rPr>
        <w:t>.</w:t>
      </w:r>
      <w:r w:rsidRPr="00017D30">
        <w:rPr>
          <w:rFonts w:asciiTheme="minorHAnsi" w:hAnsiTheme="minorHAnsi" w:cstheme="minorHAnsi"/>
          <w:color w:val="244061" w:themeColor="accent1" w:themeShade="80"/>
          <w:sz w:val="22"/>
          <w:szCs w:val="22"/>
        </w:rPr>
        <w:t xml:space="preserve"> </w:t>
      </w:r>
    </w:p>
    <w:p w14:paraId="02434E89" w14:textId="77777777" w:rsidR="000D1570" w:rsidRPr="00017D30" w:rsidRDefault="000D1570" w:rsidP="000D1570">
      <w:pPr>
        <w:pStyle w:val="Zkladntextodsazen31"/>
        <w:tabs>
          <w:tab w:val="left" w:pos="5940"/>
        </w:tabs>
        <w:spacing w:after="0"/>
        <w:ind w:left="720" w:firstLine="0"/>
        <w:rPr>
          <w:rFonts w:asciiTheme="minorHAnsi" w:hAnsiTheme="minorHAnsi" w:cstheme="minorHAnsi"/>
          <w:color w:val="244061" w:themeColor="accent1" w:themeShade="80"/>
          <w:sz w:val="22"/>
          <w:szCs w:val="22"/>
        </w:rPr>
      </w:pPr>
    </w:p>
    <w:p w14:paraId="6B287DFD" w14:textId="77777777" w:rsidR="000D1570" w:rsidRPr="00017D30" w:rsidRDefault="000D1570" w:rsidP="000D1570">
      <w:pPr>
        <w:pStyle w:val="Zkladntextodsazen31"/>
        <w:numPr>
          <w:ilvl w:val="1"/>
          <w:numId w:val="1"/>
        </w:numPr>
        <w:tabs>
          <w:tab w:val="left" w:pos="5940"/>
        </w:tabs>
        <w:spacing w:after="0"/>
        <w:rPr>
          <w:rFonts w:asciiTheme="minorHAnsi" w:hAnsiTheme="minorHAnsi" w:cstheme="minorHAnsi"/>
          <w:color w:val="244061" w:themeColor="accent1" w:themeShade="80"/>
          <w:sz w:val="22"/>
          <w:szCs w:val="22"/>
        </w:rPr>
      </w:pPr>
      <w:r w:rsidRPr="00017D30">
        <w:rPr>
          <w:rFonts w:asciiTheme="minorHAnsi" w:hAnsiTheme="minorHAnsi" w:cstheme="minorHAnsi"/>
          <w:color w:val="244061" w:themeColor="accent1" w:themeShade="80"/>
          <w:sz w:val="22"/>
          <w:szCs w:val="22"/>
        </w:rPr>
        <w:t xml:space="preserve">Kontaktní údaje na Insolvenčního správce pro tuto transakci jsou: </w:t>
      </w:r>
    </w:p>
    <w:p w14:paraId="0B7630CD"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503AE371" w14:textId="77777777" w:rsidR="000D1570" w:rsidRPr="00017D30" w:rsidRDefault="000D1570" w:rsidP="000D1570">
      <w:pPr>
        <w:pStyle w:val="Default"/>
        <w:ind w:firstLine="705"/>
        <w:rPr>
          <w:rFonts w:asciiTheme="minorHAnsi" w:hAnsiTheme="minorHAnsi" w:cstheme="minorHAnsi"/>
          <w:color w:val="244061" w:themeColor="accent1" w:themeShade="80"/>
          <w:sz w:val="22"/>
          <w:szCs w:val="22"/>
        </w:rPr>
      </w:pPr>
      <w:r w:rsidRPr="00017D30">
        <w:rPr>
          <w:rFonts w:asciiTheme="minorHAnsi" w:hAnsiTheme="minorHAnsi" w:cstheme="minorHAnsi"/>
          <w:color w:val="244061" w:themeColor="accent1" w:themeShade="80"/>
          <w:sz w:val="22"/>
          <w:szCs w:val="22"/>
        </w:rPr>
        <w:t xml:space="preserve">Mgr. Michal Večeřa, tel. (+420) 739 230 387, e-mail: </w:t>
      </w:r>
      <w:hyperlink r:id="rId7" w:history="1">
        <w:r w:rsidRPr="00017D30">
          <w:rPr>
            <w:rStyle w:val="Hypertextovodkaz"/>
            <w:rFonts w:asciiTheme="minorHAnsi" w:hAnsiTheme="minorHAnsi" w:cstheme="minorHAnsi"/>
            <w:color w:val="244061" w:themeColor="accent1" w:themeShade="80"/>
            <w:sz w:val="22"/>
            <w:szCs w:val="22"/>
          </w:rPr>
          <w:t>mv@gavadministrators.com</w:t>
        </w:r>
      </w:hyperlink>
    </w:p>
    <w:p w14:paraId="7E343E03" w14:textId="77777777" w:rsidR="000D1570" w:rsidRPr="00017D30" w:rsidRDefault="000D1570" w:rsidP="00E522D9">
      <w:pPr>
        <w:rPr>
          <w:rFonts w:asciiTheme="minorHAnsi" w:eastAsia="Calibri" w:hAnsiTheme="minorHAnsi" w:cstheme="minorHAnsi"/>
          <w:color w:val="244061" w:themeColor="accent1" w:themeShade="80"/>
          <w:sz w:val="22"/>
          <w:lang w:val="cs-CZ"/>
        </w:rPr>
      </w:pPr>
    </w:p>
    <w:p w14:paraId="353C02BC"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5A41B3B2" w14:textId="77777777" w:rsidR="000D1570" w:rsidRPr="00017D30"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017D30">
        <w:rPr>
          <w:rStyle w:val="Nzevknihy"/>
          <w:rFonts w:asciiTheme="minorHAnsi" w:hAnsiTheme="minorHAnsi" w:cstheme="minorHAnsi"/>
          <w:color w:val="244061" w:themeColor="accent1" w:themeShade="80"/>
          <w:sz w:val="22"/>
          <w:lang w:val="cs-CZ"/>
        </w:rPr>
        <w:t>Nabídky</w:t>
      </w:r>
    </w:p>
    <w:p w14:paraId="2597A5DB" w14:textId="77777777" w:rsidR="000D1570" w:rsidRPr="00017D30" w:rsidRDefault="000D1570" w:rsidP="000D1570">
      <w:pPr>
        <w:ind w:left="432"/>
        <w:rPr>
          <w:rStyle w:val="Nzevknihy"/>
          <w:rFonts w:asciiTheme="minorHAnsi" w:hAnsiTheme="minorHAnsi" w:cstheme="minorHAnsi"/>
          <w:color w:val="244061" w:themeColor="accent1" w:themeShade="80"/>
          <w:sz w:val="22"/>
          <w:lang w:val="cs-CZ"/>
        </w:rPr>
      </w:pPr>
    </w:p>
    <w:p w14:paraId="45C29581" w14:textId="72FEA7B8" w:rsidR="000D1570" w:rsidRPr="00017D30" w:rsidRDefault="000D1570" w:rsidP="000D1570">
      <w:pPr>
        <w:widowControl/>
        <w:numPr>
          <w:ilvl w:val="1"/>
          <w:numId w:val="2"/>
        </w:numPr>
        <w:suppressAutoHyphens/>
        <w:autoSpaceDE/>
        <w:autoSpaceDN/>
        <w:jc w:val="both"/>
        <w:rPr>
          <w:rFonts w:asciiTheme="minorHAnsi" w:hAnsiTheme="minorHAnsi" w:cstheme="minorHAnsi"/>
          <w:b/>
          <w:bCs/>
          <w:smallCaps/>
          <w:color w:val="244061" w:themeColor="accent1" w:themeShade="80"/>
          <w:spacing w:val="5"/>
          <w:sz w:val="22"/>
          <w:lang w:val="cs-CZ"/>
        </w:rPr>
      </w:pPr>
      <w:r w:rsidRPr="00017D30">
        <w:rPr>
          <w:rFonts w:asciiTheme="minorHAnsi" w:hAnsiTheme="minorHAnsi" w:cstheme="minorHAnsi"/>
          <w:color w:val="244061" w:themeColor="accent1" w:themeShade="80"/>
          <w:sz w:val="22"/>
          <w:u w:val="single"/>
          <w:lang w:val="cs-CZ"/>
        </w:rPr>
        <w:t>Lhůta pro předložení nabídek</w:t>
      </w:r>
      <w:r w:rsidRPr="00017D30">
        <w:rPr>
          <w:rFonts w:asciiTheme="minorHAnsi" w:hAnsiTheme="minorHAnsi" w:cstheme="minorHAnsi"/>
          <w:color w:val="244061" w:themeColor="accent1" w:themeShade="80"/>
          <w:sz w:val="22"/>
          <w:lang w:val="cs-CZ"/>
        </w:rPr>
        <w:t>. Zájemce, který bude mít zájem o nabytí Předmětu prodeje, předloží závaznou nabídku Insolvenčnímu správci (dále pouze „</w:t>
      </w:r>
      <w:r w:rsidRPr="00017D30">
        <w:rPr>
          <w:rFonts w:asciiTheme="minorHAnsi" w:hAnsiTheme="minorHAnsi" w:cstheme="minorHAnsi"/>
          <w:b/>
          <w:bCs/>
          <w:color w:val="244061" w:themeColor="accent1" w:themeShade="80"/>
          <w:sz w:val="22"/>
          <w:lang w:val="cs-CZ"/>
        </w:rPr>
        <w:t>Nabídka</w:t>
      </w:r>
      <w:r w:rsidRPr="00017D30">
        <w:rPr>
          <w:rFonts w:asciiTheme="minorHAnsi" w:hAnsiTheme="minorHAnsi" w:cstheme="minorHAnsi"/>
          <w:color w:val="244061" w:themeColor="accent1" w:themeShade="80"/>
          <w:sz w:val="22"/>
          <w:lang w:val="cs-CZ"/>
        </w:rPr>
        <w:t>“) ve lhůtě do</w:t>
      </w:r>
      <w:r w:rsidR="00E5245F">
        <w:rPr>
          <w:rFonts w:asciiTheme="minorHAnsi" w:hAnsiTheme="minorHAnsi" w:cstheme="minorHAnsi"/>
          <w:color w:val="244061" w:themeColor="accent1" w:themeShade="80"/>
          <w:sz w:val="22"/>
          <w:lang w:val="cs-CZ"/>
        </w:rPr>
        <w:t xml:space="preserve"> </w:t>
      </w:r>
      <w:r w:rsidR="000F6391" w:rsidRPr="000F6391">
        <w:rPr>
          <w:rFonts w:asciiTheme="minorHAnsi" w:hAnsiTheme="minorHAnsi" w:cstheme="minorHAnsi"/>
          <w:b/>
          <w:bCs/>
          <w:color w:val="244061" w:themeColor="accent1" w:themeShade="80"/>
          <w:sz w:val="22"/>
          <w:lang w:val="cs-CZ"/>
        </w:rPr>
        <w:t>15</w:t>
      </w:r>
      <w:r w:rsidR="00E5245F" w:rsidRPr="000F6391">
        <w:rPr>
          <w:rFonts w:asciiTheme="minorHAnsi" w:hAnsiTheme="minorHAnsi" w:cstheme="minorHAnsi"/>
          <w:b/>
          <w:bCs/>
          <w:color w:val="244061" w:themeColor="accent1" w:themeShade="80"/>
          <w:sz w:val="22"/>
          <w:lang w:val="cs-CZ"/>
        </w:rPr>
        <w:t>.</w:t>
      </w:r>
      <w:r w:rsidR="000F6391" w:rsidRPr="000F6391">
        <w:rPr>
          <w:rFonts w:asciiTheme="minorHAnsi" w:hAnsiTheme="minorHAnsi" w:cstheme="minorHAnsi"/>
          <w:b/>
          <w:bCs/>
          <w:color w:val="244061" w:themeColor="accent1" w:themeShade="80"/>
          <w:sz w:val="22"/>
          <w:lang w:val="cs-CZ"/>
        </w:rPr>
        <w:t>2</w:t>
      </w:r>
      <w:r w:rsidR="00E5245F" w:rsidRPr="000F6391">
        <w:rPr>
          <w:rFonts w:asciiTheme="minorHAnsi" w:hAnsiTheme="minorHAnsi" w:cstheme="minorHAnsi"/>
          <w:b/>
          <w:bCs/>
          <w:color w:val="244061" w:themeColor="accent1" w:themeShade="80"/>
          <w:sz w:val="22"/>
          <w:lang w:val="cs-CZ"/>
        </w:rPr>
        <w:t>.</w:t>
      </w:r>
      <w:r w:rsidRPr="000F6391">
        <w:rPr>
          <w:rFonts w:asciiTheme="minorHAnsi" w:hAnsiTheme="minorHAnsi" w:cstheme="minorHAnsi"/>
          <w:b/>
          <w:bCs/>
          <w:color w:val="244061" w:themeColor="accent1" w:themeShade="80"/>
          <w:sz w:val="22"/>
          <w:lang w:val="cs-CZ"/>
        </w:rPr>
        <w:t>202</w:t>
      </w:r>
      <w:r w:rsidR="00AB6DF7" w:rsidRPr="000F6391">
        <w:rPr>
          <w:rFonts w:asciiTheme="minorHAnsi" w:hAnsiTheme="minorHAnsi" w:cstheme="minorHAnsi"/>
          <w:b/>
          <w:bCs/>
          <w:color w:val="244061" w:themeColor="accent1" w:themeShade="80"/>
          <w:sz w:val="22"/>
          <w:lang w:val="cs-CZ"/>
        </w:rPr>
        <w:t>1</w:t>
      </w:r>
      <w:r w:rsidRPr="000F6391">
        <w:rPr>
          <w:rFonts w:asciiTheme="minorHAnsi" w:hAnsiTheme="minorHAnsi" w:cstheme="minorHAnsi"/>
          <w:b/>
          <w:bCs/>
          <w:color w:val="244061" w:themeColor="accent1" w:themeShade="80"/>
          <w:sz w:val="22"/>
          <w:lang w:val="cs-CZ"/>
        </w:rPr>
        <w:t xml:space="preserve"> (včetně), do 16:00 hodin (SEČ)</w:t>
      </w:r>
      <w:r w:rsidRPr="00017D30">
        <w:rPr>
          <w:rFonts w:asciiTheme="minorHAnsi" w:hAnsiTheme="minorHAnsi" w:cstheme="minorHAnsi"/>
          <w:b/>
          <w:bCs/>
          <w:color w:val="244061" w:themeColor="accent1" w:themeShade="80"/>
          <w:sz w:val="22"/>
          <w:lang w:val="cs-CZ"/>
        </w:rPr>
        <w:t xml:space="preserve"> </w:t>
      </w:r>
      <w:r w:rsidRPr="00017D30">
        <w:rPr>
          <w:rFonts w:asciiTheme="minorHAnsi" w:hAnsiTheme="minorHAnsi" w:cstheme="minorHAnsi"/>
          <w:color w:val="244061" w:themeColor="accent1" w:themeShade="80"/>
          <w:sz w:val="22"/>
          <w:lang w:val="cs-CZ"/>
        </w:rPr>
        <w:t>(dále jen „</w:t>
      </w:r>
      <w:r w:rsidRPr="00017D30">
        <w:rPr>
          <w:rFonts w:asciiTheme="minorHAnsi" w:hAnsiTheme="minorHAnsi" w:cstheme="minorHAnsi"/>
          <w:b/>
          <w:bCs/>
          <w:color w:val="244061" w:themeColor="accent1" w:themeShade="80"/>
          <w:sz w:val="22"/>
          <w:lang w:val="cs-CZ"/>
        </w:rPr>
        <w:t>Den pro podání Nabídky</w:t>
      </w:r>
      <w:r w:rsidRPr="00017D30">
        <w:rPr>
          <w:rFonts w:asciiTheme="minorHAnsi" w:hAnsiTheme="minorHAnsi" w:cstheme="minorHAnsi"/>
          <w:color w:val="244061" w:themeColor="accent1" w:themeShade="80"/>
          <w:sz w:val="22"/>
          <w:lang w:val="cs-CZ"/>
        </w:rPr>
        <w:t xml:space="preserve">“). Okamžikem doručení Nabídky se zájemce stává účastníkem </w:t>
      </w:r>
      <w:proofErr w:type="spellStart"/>
      <w:r w:rsidRPr="00017D30">
        <w:rPr>
          <w:rFonts w:asciiTheme="minorHAnsi" w:hAnsiTheme="minorHAnsi" w:cstheme="minorHAnsi"/>
          <w:color w:val="244061" w:themeColor="accent1" w:themeShade="80"/>
          <w:sz w:val="22"/>
          <w:lang w:val="cs-CZ"/>
        </w:rPr>
        <w:t>Vyběrového</w:t>
      </w:r>
      <w:proofErr w:type="spellEnd"/>
      <w:r w:rsidRPr="00017D30">
        <w:rPr>
          <w:rFonts w:asciiTheme="minorHAnsi" w:hAnsiTheme="minorHAnsi" w:cstheme="minorHAnsi"/>
          <w:color w:val="244061" w:themeColor="accent1" w:themeShade="80"/>
          <w:sz w:val="22"/>
          <w:lang w:val="cs-CZ"/>
        </w:rPr>
        <w:t xml:space="preserve"> řízení (dále jen „</w:t>
      </w:r>
      <w:r w:rsidRPr="00017D30">
        <w:rPr>
          <w:rFonts w:asciiTheme="minorHAnsi" w:hAnsiTheme="minorHAnsi" w:cstheme="minorHAnsi"/>
          <w:b/>
          <w:bCs/>
          <w:color w:val="244061" w:themeColor="accent1" w:themeShade="80"/>
          <w:sz w:val="22"/>
          <w:lang w:val="cs-CZ"/>
        </w:rPr>
        <w:t>Účastník</w:t>
      </w:r>
      <w:r w:rsidRPr="00017D30">
        <w:rPr>
          <w:rFonts w:asciiTheme="minorHAnsi" w:hAnsiTheme="minorHAnsi" w:cstheme="minorHAnsi"/>
          <w:color w:val="244061" w:themeColor="accent1" w:themeShade="80"/>
          <w:sz w:val="22"/>
          <w:lang w:val="cs-CZ"/>
        </w:rPr>
        <w:t>“).</w:t>
      </w:r>
    </w:p>
    <w:p w14:paraId="54EE52A0" w14:textId="77777777" w:rsidR="000D1570" w:rsidRPr="00017D30" w:rsidRDefault="000D1570" w:rsidP="000D1570">
      <w:pPr>
        <w:ind w:left="576"/>
        <w:rPr>
          <w:rFonts w:asciiTheme="minorHAnsi" w:hAnsiTheme="minorHAnsi" w:cstheme="minorHAnsi"/>
          <w:b/>
          <w:bCs/>
          <w:smallCaps/>
          <w:color w:val="244061" w:themeColor="accent1" w:themeShade="80"/>
          <w:spacing w:val="5"/>
          <w:sz w:val="22"/>
          <w:lang w:val="cs-CZ"/>
        </w:rPr>
      </w:pPr>
    </w:p>
    <w:p w14:paraId="55E49905"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Obsah Nabídky</w:t>
      </w:r>
      <w:r w:rsidRPr="00017D30">
        <w:rPr>
          <w:rFonts w:asciiTheme="minorHAnsi" w:hAnsiTheme="minorHAnsi" w:cstheme="minorHAnsi"/>
          <w:color w:val="244061" w:themeColor="accent1" w:themeShade="80"/>
          <w:sz w:val="22"/>
          <w:lang w:val="cs-CZ"/>
        </w:rPr>
        <w:t xml:space="preserve">. Nabídka bude podána ve formě, která je jako Příloha č. 1 připojena k těmto Podmínkám, a musí splňovat tyto náležitosti: </w:t>
      </w:r>
    </w:p>
    <w:p w14:paraId="3DCF26F0" w14:textId="77777777" w:rsidR="000D1570" w:rsidRPr="00017D30" w:rsidRDefault="000D1570" w:rsidP="000D1570">
      <w:pPr>
        <w:pStyle w:val="Bezmezer"/>
        <w:ind w:left="720" w:firstLine="0"/>
        <w:rPr>
          <w:rFonts w:asciiTheme="minorHAnsi" w:hAnsiTheme="minorHAnsi" w:cstheme="minorHAnsi"/>
          <w:color w:val="244061" w:themeColor="accent1" w:themeShade="80"/>
          <w:sz w:val="22"/>
        </w:rPr>
      </w:pPr>
    </w:p>
    <w:p w14:paraId="4F15A206" w14:textId="1C9A715D" w:rsidR="00596AB5" w:rsidRPr="00017D30" w:rsidRDefault="00B92971" w:rsidP="000D1570">
      <w:pPr>
        <w:pStyle w:val="Bezmezer"/>
        <w:numPr>
          <w:ilvl w:val="0"/>
          <w:numId w:val="3"/>
        </w:numPr>
        <w:ind w:left="993"/>
        <w:rPr>
          <w:rFonts w:asciiTheme="minorHAnsi" w:hAnsiTheme="minorHAnsi" w:cstheme="minorHAnsi"/>
          <w:color w:val="244061" w:themeColor="accent1" w:themeShade="80"/>
          <w:sz w:val="22"/>
        </w:rPr>
      </w:pPr>
      <w:r w:rsidRPr="00017D30">
        <w:rPr>
          <w:rFonts w:asciiTheme="minorHAnsi" w:hAnsiTheme="minorHAnsi" w:cstheme="minorHAnsi"/>
          <w:color w:val="244061" w:themeColor="accent1" w:themeShade="80"/>
          <w:sz w:val="22"/>
        </w:rPr>
        <w:t xml:space="preserve">Z nabídky musí být patrné, jakou cenu Účastník nabízí za </w:t>
      </w:r>
      <w:r w:rsidR="00BB1FA6" w:rsidRPr="00017D30">
        <w:rPr>
          <w:rFonts w:asciiTheme="minorHAnsi" w:hAnsiTheme="minorHAnsi" w:cstheme="minorHAnsi"/>
          <w:color w:val="244061" w:themeColor="accent1" w:themeShade="80"/>
          <w:sz w:val="22"/>
        </w:rPr>
        <w:t>příslušný</w:t>
      </w:r>
      <w:r w:rsidRPr="00017D30">
        <w:rPr>
          <w:rFonts w:asciiTheme="minorHAnsi" w:hAnsiTheme="minorHAnsi" w:cstheme="minorHAnsi"/>
          <w:color w:val="244061" w:themeColor="accent1" w:themeShade="80"/>
          <w:sz w:val="22"/>
        </w:rPr>
        <w:t> Předmět prodeje</w:t>
      </w:r>
      <w:r w:rsidR="003456AA" w:rsidRPr="00017D30">
        <w:rPr>
          <w:rFonts w:asciiTheme="minorHAnsi" w:hAnsiTheme="minorHAnsi" w:cstheme="minorHAnsi"/>
          <w:color w:val="244061" w:themeColor="accent1" w:themeShade="80"/>
          <w:sz w:val="22"/>
        </w:rPr>
        <w:t xml:space="preserve"> (Účastník </w:t>
      </w:r>
      <w:r w:rsidR="00BB1FA6" w:rsidRPr="00017D30">
        <w:rPr>
          <w:rFonts w:asciiTheme="minorHAnsi" w:hAnsiTheme="minorHAnsi" w:cstheme="minorHAnsi"/>
          <w:color w:val="244061" w:themeColor="accent1" w:themeShade="80"/>
          <w:sz w:val="22"/>
        </w:rPr>
        <w:t xml:space="preserve">v rámci </w:t>
      </w:r>
      <w:r w:rsidR="00F73F70" w:rsidRPr="00017D30">
        <w:rPr>
          <w:rFonts w:asciiTheme="minorHAnsi" w:hAnsiTheme="minorHAnsi" w:cstheme="minorHAnsi"/>
          <w:color w:val="244061" w:themeColor="accent1" w:themeShade="80"/>
          <w:sz w:val="22"/>
        </w:rPr>
        <w:t xml:space="preserve">Nabídky může učinit nabídku na odkup </w:t>
      </w:r>
      <w:r w:rsidR="002C332E" w:rsidRPr="00017D30">
        <w:rPr>
          <w:rFonts w:asciiTheme="minorHAnsi" w:hAnsiTheme="minorHAnsi" w:cstheme="minorHAnsi"/>
          <w:color w:val="244061" w:themeColor="accent1" w:themeShade="80"/>
          <w:sz w:val="22"/>
        </w:rPr>
        <w:t xml:space="preserve">všech </w:t>
      </w:r>
      <w:r w:rsidR="00F721C5" w:rsidRPr="00017D30">
        <w:rPr>
          <w:rFonts w:asciiTheme="minorHAnsi" w:hAnsiTheme="minorHAnsi" w:cstheme="minorHAnsi"/>
          <w:color w:val="244061" w:themeColor="accent1" w:themeShade="80"/>
          <w:sz w:val="22"/>
        </w:rPr>
        <w:t>případ</w:t>
      </w:r>
      <w:r w:rsidR="00AE43C1" w:rsidRPr="00017D30">
        <w:rPr>
          <w:rFonts w:asciiTheme="minorHAnsi" w:hAnsiTheme="minorHAnsi" w:cstheme="minorHAnsi"/>
          <w:color w:val="244061" w:themeColor="accent1" w:themeShade="80"/>
          <w:sz w:val="22"/>
        </w:rPr>
        <w:t xml:space="preserve">ně </w:t>
      </w:r>
      <w:r w:rsidR="002C332E" w:rsidRPr="00017D30">
        <w:rPr>
          <w:rFonts w:asciiTheme="minorHAnsi" w:hAnsiTheme="minorHAnsi" w:cstheme="minorHAnsi"/>
          <w:color w:val="244061" w:themeColor="accent1" w:themeShade="80"/>
          <w:sz w:val="22"/>
        </w:rPr>
        <w:t xml:space="preserve">jednoho, dvou </w:t>
      </w:r>
      <w:r w:rsidR="00AE43C1" w:rsidRPr="00017D30">
        <w:rPr>
          <w:rFonts w:asciiTheme="minorHAnsi" w:hAnsiTheme="minorHAnsi" w:cstheme="minorHAnsi"/>
          <w:color w:val="244061" w:themeColor="accent1" w:themeShade="80"/>
          <w:sz w:val="22"/>
        </w:rPr>
        <w:t>Předmětů prodeje</w:t>
      </w:r>
      <w:r w:rsidR="008440E6" w:rsidRPr="00017D30">
        <w:rPr>
          <w:rFonts w:asciiTheme="minorHAnsi" w:hAnsiTheme="minorHAnsi" w:cstheme="minorHAnsi"/>
          <w:color w:val="244061" w:themeColor="accent1" w:themeShade="80"/>
          <w:sz w:val="22"/>
        </w:rPr>
        <w:t>, kdy jednotlivé nabídky budou vyhodnocovány zvlášť</w:t>
      </w:r>
      <w:r w:rsidR="00E04C13" w:rsidRPr="00017D30">
        <w:rPr>
          <w:rFonts w:asciiTheme="minorHAnsi" w:hAnsiTheme="minorHAnsi" w:cstheme="minorHAnsi"/>
          <w:color w:val="244061" w:themeColor="accent1" w:themeShade="80"/>
          <w:sz w:val="22"/>
        </w:rPr>
        <w:t>).</w:t>
      </w:r>
    </w:p>
    <w:p w14:paraId="0BF59C0C" w14:textId="77777777" w:rsidR="000D1570" w:rsidRPr="00017D30" w:rsidRDefault="000D1570" w:rsidP="000D1570">
      <w:pPr>
        <w:pStyle w:val="Bezmezer"/>
        <w:numPr>
          <w:ilvl w:val="0"/>
          <w:numId w:val="3"/>
        </w:numPr>
        <w:ind w:left="993"/>
        <w:rPr>
          <w:rFonts w:asciiTheme="minorHAnsi" w:hAnsiTheme="minorHAnsi" w:cstheme="minorHAnsi"/>
          <w:color w:val="244061" w:themeColor="accent1" w:themeShade="80"/>
          <w:sz w:val="22"/>
        </w:rPr>
      </w:pPr>
      <w:r w:rsidRPr="00017D30">
        <w:rPr>
          <w:rFonts w:asciiTheme="minorHAnsi" w:hAnsiTheme="minorHAnsi" w:cstheme="minorHAnsi"/>
          <w:color w:val="244061" w:themeColor="accent1" w:themeShade="80"/>
          <w:sz w:val="22"/>
        </w:rPr>
        <w:t xml:space="preserve">Nabídka musí obsahovat jednoznačnou a přesnou identifikaci Účastníka včetně závazných kontaktních údajů (kontaktní osoba, adresa pro doručování, telefonický kontakt a e-mailová adresa), výši kupní ceny, kterou za Předmět prodeje nabízí v CZK (dále jen </w:t>
      </w:r>
      <w:r w:rsidRPr="00017D30">
        <w:rPr>
          <w:rFonts w:asciiTheme="minorHAnsi" w:hAnsiTheme="minorHAnsi" w:cstheme="minorHAnsi"/>
          <w:b/>
          <w:bCs/>
          <w:color w:val="244061" w:themeColor="accent1" w:themeShade="80"/>
          <w:sz w:val="22"/>
        </w:rPr>
        <w:t>„Kupní cena“</w:t>
      </w:r>
      <w:r w:rsidRPr="00017D30">
        <w:rPr>
          <w:rFonts w:asciiTheme="minorHAnsi" w:hAnsiTheme="minorHAnsi" w:cstheme="minorHAnsi"/>
          <w:color w:val="244061" w:themeColor="accent1" w:themeShade="80"/>
          <w:sz w:val="22"/>
        </w:rPr>
        <w:t>) a lhůtu v níž je schopen nabízenou kupní cenu uhradit, která nesmí být delší, než třicet (30) dní od výzvy Insolvenčního správce. Kupní cena musí být zaplacena nejpozději při podpisu kupní smlouvy.</w:t>
      </w:r>
    </w:p>
    <w:p w14:paraId="68701FFF" w14:textId="77777777" w:rsidR="000D1570" w:rsidRPr="00017D30" w:rsidRDefault="000D1570" w:rsidP="000D1570">
      <w:pPr>
        <w:pStyle w:val="Bezmezer"/>
        <w:numPr>
          <w:ilvl w:val="0"/>
          <w:numId w:val="3"/>
        </w:numPr>
        <w:ind w:left="993"/>
        <w:rPr>
          <w:rFonts w:asciiTheme="minorHAnsi" w:hAnsiTheme="minorHAnsi" w:cstheme="minorHAnsi"/>
          <w:color w:val="244061" w:themeColor="accent1" w:themeShade="80"/>
          <w:sz w:val="22"/>
        </w:rPr>
      </w:pPr>
      <w:r w:rsidRPr="00017D30">
        <w:rPr>
          <w:rFonts w:asciiTheme="minorHAnsi" w:hAnsiTheme="minorHAnsi" w:cstheme="minorHAnsi"/>
          <w:color w:val="244061" w:themeColor="accent1" w:themeShade="80"/>
          <w:sz w:val="22"/>
        </w:rPr>
        <w:t xml:space="preserve">Nabídka musí být podepsána Účastníkem případně oprávněným zástupcem (oprávněnými zástupci) Účastníka. </w:t>
      </w:r>
    </w:p>
    <w:p w14:paraId="308856D9" w14:textId="77777777" w:rsidR="000D1570" w:rsidRPr="00017D30" w:rsidRDefault="000D1570" w:rsidP="000D1570">
      <w:pPr>
        <w:pStyle w:val="Bezmezer"/>
        <w:numPr>
          <w:ilvl w:val="0"/>
          <w:numId w:val="3"/>
        </w:numPr>
        <w:ind w:left="993"/>
        <w:rPr>
          <w:rFonts w:asciiTheme="minorHAnsi" w:hAnsiTheme="minorHAnsi" w:cstheme="minorHAnsi"/>
          <w:color w:val="244061" w:themeColor="accent1" w:themeShade="80"/>
          <w:sz w:val="22"/>
        </w:rPr>
      </w:pPr>
      <w:r w:rsidRPr="00017D30">
        <w:rPr>
          <w:rFonts w:asciiTheme="minorHAnsi" w:hAnsiTheme="minorHAnsi" w:cstheme="minorHAnsi"/>
          <w:color w:val="244061" w:themeColor="accent1" w:themeShade="80"/>
          <w:sz w:val="22"/>
        </w:rPr>
        <w:t xml:space="preserve">V Nabídce nesmí být škrtáno nebo prováděn jiný zásah, který by mohl zpochybňovat znění Nabídky. </w:t>
      </w:r>
    </w:p>
    <w:p w14:paraId="79789B2B" w14:textId="77777777" w:rsidR="000D1570" w:rsidRPr="00017D30" w:rsidRDefault="000D1570" w:rsidP="000D1570">
      <w:pPr>
        <w:pStyle w:val="Bezmezer"/>
        <w:numPr>
          <w:ilvl w:val="0"/>
          <w:numId w:val="3"/>
        </w:numPr>
        <w:ind w:left="993"/>
        <w:rPr>
          <w:rFonts w:asciiTheme="minorHAnsi" w:hAnsiTheme="minorHAnsi" w:cstheme="minorHAnsi"/>
          <w:color w:val="244061" w:themeColor="accent1" w:themeShade="80"/>
          <w:sz w:val="22"/>
        </w:rPr>
      </w:pPr>
      <w:r w:rsidRPr="00017D30">
        <w:rPr>
          <w:rFonts w:asciiTheme="minorHAnsi" w:hAnsiTheme="minorHAnsi" w:cstheme="minorHAnsi"/>
          <w:color w:val="244061" w:themeColor="accent1" w:themeShade="80"/>
          <w:sz w:val="22"/>
        </w:rPr>
        <w:t>K nabídce musí být přiloženo jedno vyhotovení Podmínek podepsané na každé straně Účastníkem na důkaz toho, že se s jejich obsahem seznámil, s těmito souhlasí a zavazuje se jimi řídit.</w:t>
      </w:r>
    </w:p>
    <w:p w14:paraId="22E5C6BF" w14:textId="77777777" w:rsidR="000D1570" w:rsidRPr="00017D30" w:rsidRDefault="000D1570" w:rsidP="000D1570">
      <w:pPr>
        <w:pStyle w:val="Bezmezer"/>
        <w:ind w:left="993" w:firstLine="0"/>
        <w:rPr>
          <w:rFonts w:asciiTheme="minorHAnsi" w:hAnsiTheme="minorHAnsi" w:cstheme="minorHAnsi"/>
          <w:color w:val="244061" w:themeColor="accent1" w:themeShade="80"/>
          <w:sz w:val="22"/>
        </w:rPr>
      </w:pPr>
    </w:p>
    <w:p w14:paraId="64064641" w14:textId="6E786C0D"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Doručení Nabídky</w:t>
      </w:r>
      <w:r w:rsidRPr="00017D30">
        <w:rPr>
          <w:rFonts w:asciiTheme="minorHAnsi" w:hAnsiTheme="minorHAnsi" w:cstheme="minorHAnsi"/>
          <w:color w:val="244061" w:themeColor="accent1" w:themeShade="80"/>
          <w:sz w:val="22"/>
          <w:lang w:val="cs-CZ"/>
        </w:rPr>
        <w:t>. Účastník je povinen doručit Nabídku na adresu Insolvenčního správce (</w:t>
      </w:r>
      <w:r w:rsidR="00DC3AF2" w:rsidRPr="00017D30">
        <w:rPr>
          <w:rFonts w:asciiTheme="minorHAnsi" w:hAnsiTheme="minorHAnsi" w:cstheme="minorHAnsi"/>
          <w:color w:val="244061" w:themeColor="accent1" w:themeShade="80"/>
          <w:sz w:val="22"/>
          <w:lang w:val="cs-CZ"/>
        </w:rPr>
        <w:t xml:space="preserve">G&amp;V </w:t>
      </w:r>
      <w:proofErr w:type="spellStart"/>
      <w:r w:rsidR="00DC3AF2" w:rsidRPr="00017D30">
        <w:rPr>
          <w:rFonts w:asciiTheme="minorHAnsi" w:hAnsiTheme="minorHAnsi" w:cstheme="minorHAnsi"/>
          <w:color w:val="244061" w:themeColor="accent1" w:themeShade="80"/>
          <w:sz w:val="22"/>
          <w:lang w:val="cs-CZ"/>
        </w:rPr>
        <w:t>Administrators</w:t>
      </w:r>
      <w:proofErr w:type="spellEnd"/>
      <w:r w:rsidR="00DC3AF2" w:rsidRPr="00017D30">
        <w:rPr>
          <w:rFonts w:asciiTheme="minorHAnsi" w:hAnsiTheme="minorHAnsi" w:cstheme="minorHAnsi"/>
          <w:color w:val="244061" w:themeColor="accent1" w:themeShade="80"/>
          <w:sz w:val="22"/>
          <w:lang w:val="cs-CZ"/>
        </w:rPr>
        <w:t xml:space="preserve"> v.o.s.</w:t>
      </w:r>
      <w:r w:rsidRPr="00017D30">
        <w:rPr>
          <w:rFonts w:asciiTheme="minorHAnsi" w:hAnsiTheme="minorHAnsi" w:cstheme="minorHAnsi"/>
          <w:color w:val="244061" w:themeColor="accent1" w:themeShade="80"/>
          <w:sz w:val="22"/>
          <w:lang w:val="cs-CZ"/>
        </w:rPr>
        <w:t>,</w:t>
      </w:r>
      <w:r w:rsidR="00DC3AF2" w:rsidRPr="00017D30">
        <w:rPr>
          <w:rFonts w:asciiTheme="minorHAnsi" w:hAnsiTheme="minorHAnsi" w:cstheme="minorHAnsi"/>
          <w:color w:val="244061" w:themeColor="accent1" w:themeShade="80"/>
          <w:sz w:val="22"/>
          <w:lang w:val="cs-CZ"/>
        </w:rPr>
        <w:t xml:space="preserve"> </w:t>
      </w:r>
      <w:r w:rsidRPr="00017D30">
        <w:rPr>
          <w:rFonts w:asciiTheme="minorHAnsi" w:hAnsiTheme="minorHAnsi" w:cstheme="minorHAnsi"/>
          <w:color w:val="244061" w:themeColor="accent1" w:themeShade="80"/>
          <w:sz w:val="22"/>
          <w:lang w:val="cs-CZ"/>
        </w:rPr>
        <w:t>Rašínova 103/2, 602 00 Brno) v jednom originálním vyhotovení včetně příslušných příloh v neprůhledné, zavřené a neporušené obálce. Obálka bude označena textem „</w:t>
      </w:r>
      <w:r w:rsidRPr="00017D30">
        <w:rPr>
          <w:rFonts w:asciiTheme="minorHAnsi" w:hAnsiTheme="minorHAnsi" w:cstheme="minorHAnsi"/>
          <w:b/>
          <w:bCs/>
          <w:color w:val="244061" w:themeColor="accent1" w:themeShade="80"/>
          <w:sz w:val="22"/>
          <w:lang w:val="cs-CZ"/>
        </w:rPr>
        <w:t xml:space="preserve">NEOTVÍRAT – VÝBĚROVÉ ŘÍZENÍ </w:t>
      </w:r>
      <w:r w:rsidRPr="000F6391">
        <w:rPr>
          <w:rFonts w:asciiTheme="minorHAnsi" w:hAnsiTheme="minorHAnsi" w:cstheme="minorHAnsi"/>
          <w:b/>
          <w:bCs/>
          <w:color w:val="244061" w:themeColor="accent1" w:themeShade="80"/>
          <w:sz w:val="22"/>
          <w:lang w:val="cs-CZ"/>
        </w:rPr>
        <w:t xml:space="preserve">– </w:t>
      </w:r>
      <w:r w:rsidR="000F6391" w:rsidRPr="000F6391">
        <w:rPr>
          <w:rFonts w:asciiTheme="minorHAnsi" w:hAnsiTheme="minorHAnsi" w:cstheme="minorHAnsi"/>
          <w:b/>
          <w:bCs/>
          <w:color w:val="244061" w:themeColor="accent1" w:themeShade="80"/>
          <w:sz w:val="22"/>
          <w:lang w:val="cs-CZ"/>
        </w:rPr>
        <w:t>TŮMOVÁ</w:t>
      </w:r>
      <w:r w:rsidRPr="00017D30">
        <w:rPr>
          <w:rFonts w:asciiTheme="minorHAnsi" w:hAnsiTheme="minorHAnsi" w:cstheme="minorHAnsi"/>
          <w:b/>
          <w:bCs/>
          <w:color w:val="244061" w:themeColor="accent1" w:themeShade="80"/>
          <w:sz w:val="22"/>
          <w:lang w:val="cs-CZ"/>
        </w:rPr>
        <w:t xml:space="preserve"> – NABÍDKA</w:t>
      </w:r>
      <w:r w:rsidRPr="00017D30">
        <w:rPr>
          <w:rFonts w:asciiTheme="minorHAnsi" w:hAnsiTheme="minorHAnsi" w:cstheme="minorHAnsi"/>
          <w:color w:val="244061" w:themeColor="accent1" w:themeShade="80"/>
          <w:sz w:val="22"/>
          <w:lang w:val="cs-CZ"/>
        </w:rPr>
        <w:t xml:space="preserve">“. Obálka obsahující Nabídku musí být na místě zalepení opatřena razítkem nebo podpisem Účastníka tak, aby byla chráněna proti jakémukoli neoprávněnému nakládání. </w:t>
      </w:r>
    </w:p>
    <w:p w14:paraId="5FC226A5"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36516B86" w14:textId="7BD69E8C"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345E94">
        <w:rPr>
          <w:rFonts w:asciiTheme="minorHAnsi" w:hAnsiTheme="minorHAnsi" w:cstheme="minorHAnsi"/>
          <w:color w:val="244061" w:themeColor="accent1" w:themeShade="80"/>
          <w:sz w:val="22"/>
          <w:u w:val="single"/>
          <w:lang w:val="cs-CZ"/>
        </w:rPr>
        <w:t>Jistota</w:t>
      </w:r>
      <w:r w:rsidRPr="00017D30">
        <w:rPr>
          <w:rFonts w:asciiTheme="minorHAnsi" w:hAnsiTheme="minorHAnsi" w:cstheme="minorHAnsi"/>
          <w:color w:val="244061" w:themeColor="accent1" w:themeShade="80"/>
          <w:sz w:val="22"/>
          <w:lang w:val="cs-CZ"/>
        </w:rPr>
        <w:t>. Pokud Účastník podá nabídku na Předmět prodeje, musí nejpozději v den předcházející Dni pro podání Nabídky uhradit bezhotovostním převodem pod variabilním symbolem „</w:t>
      </w:r>
      <w:r w:rsidR="00CF6505" w:rsidRPr="00620549">
        <w:rPr>
          <w:rFonts w:asciiTheme="minorHAnsi" w:hAnsiTheme="minorHAnsi" w:cstheme="minorHAnsi"/>
          <w:color w:val="244061" w:themeColor="accent1" w:themeShade="80"/>
          <w:sz w:val="22"/>
          <w:lang w:val="cs-CZ"/>
        </w:rPr>
        <w:t>58892019</w:t>
      </w:r>
      <w:r w:rsidRPr="00017D30">
        <w:rPr>
          <w:rFonts w:asciiTheme="minorHAnsi" w:hAnsiTheme="minorHAnsi" w:cstheme="minorHAnsi"/>
          <w:color w:val="244061" w:themeColor="accent1" w:themeShade="80"/>
          <w:sz w:val="22"/>
          <w:lang w:val="cs-CZ"/>
        </w:rPr>
        <w:t xml:space="preserve">“ na </w:t>
      </w:r>
      <w:r w:rsidRPr="00017D30">
        <w:rPr>
          <w:rFonts w:asciiTheme="minorHAnsi" w:hAnsiTheme="minorHAnsi" w:cstheme="minorHAnsi"/>
          <w:b/>
          <w:bCs/>
          <w:color w:val="244061" w:themeColor="accent1" w:themeShade="80"/>
          <w:sz w:val="22"/>
          <w:lang w:val="cs-CZ"/>
        </w:rPr>
        <w:t xml:space="preserve">účet zřízený Insolvenčním správcem pro správu majetku dlužníka u Sberbank CZ, </w:t>
      </w:r>
      <w:proofErr w:type="spellStart"/>
      <w:r w:rsidRPr="00017D30">
        <w:rPr>
          <w:rFonts w:asciiTheme="minorHAnsi" w:hAnsiTheme="minorHAnsi" w:cstheme="minorHAnsi"/>
          <w:b/>
          <w:bCs/>
          <w:color w:val="244061" w:themeColor="accent1" w:themeShade="80"/>
          <w:sz w:val="22"/>
          <w:lang w:val="cs-CZ"/>
        </w:rPr>
        <w:t>a.s</w:t>
      </w:r>
      <w:proofErr w:type="spellEnd"/>
      <w:r w:rsidRPr="00017D30">
        <w:rPr>
          <w:rFonts w:asciiTheme="minorHAnsi" w:hAnsiTheme="minorHAnsi" w:cstheme="minorHAnsi"/>
          <w:b/>
          <w:bCs/>
          <w:color w:val="244061" w:themeColor="accent1" w:themeShade="80"/>
          <w:sz w:val="22"/>
          <w:lang w:val="cs-CZ"/>
        </w:rPr>
        <w:t xml:space="preserve"> pod č. </w:t>
      </w:r>
      <w:r w:rsidR="0066285C" w:rsidRPr="00017D30">
        <w:rPr>
          <w:rFonts w:asciiTheme="minorHAnsi" w:hAnsiTheme="minorHAnsi" w:cstheme="minorHAnsi"/>
          <w:b/>
          <w:bCs/>
          <w:color w:val="244061" w:themeColor="accent1" w:themeShade="80"/>
          <w:sz w:val="22"/>
          <w:lang w:val="cs-CZ"/>
        </w:rPr>
        <w:lastRenderedPageBreak/>
        <w:t xml:space="preserve">4211270789/6800 </w:t>
      </w:r>
      <w:r w:rsidRPr="00017D30">
        <w:rPr>
          <w:rFonts w:asciiTheme="minorHAnsi" w:hAnsiTheme="minorHAnsi" w:cstheme="minorHAnsi"/>
          <w:b/>
          <w:bCs/>
          <w:color w:val="244061" w:themeColor="accent1" w:themeShade="80"/>
          <w:sz w:val="22"/>
          <w:lang w:val="cs-CZ"/>
        </w:rPr>
        <w:t>(dále jen „účet Insolvenčního správce“)</w:t>
      </w:r>
      <w:r w:rsidRPr="00017D30">
        <w:rPr>
          <w:rFonts w:asciiTheme="minorHAnsi" w:hAnsiTheme="minorHAnsi" w:cstheme="minorHAnsi"/>
          <w:color w:val="244061" w:themeColor="accent1" w:themeShade="80"/>
          <w:sz w:val="22"/>
          <w:lang w:val="cs-CZ"/>
        </w:rPr>
        <w:t xml:space="preserve">, peněžitou jistotu ve výši </w:t>
      </w:r>
      <w:r w:rsidR="000F6391" w:rsidRPr="000F6391">
        <w:rPr>
          <w:rFonts w:asciiTheme="minorHAnsi" w:hAnsiTheme="minorHAnsi" w:cstheme="minorHAnsi"/>
          <w:color w:val="244061" w:themeColor="accent1" w:themeShade="80"/>
          <w:sz w:val="22"/>
          <w:lang w:val="cs-CZ"/>
        </w:rPr>
        <w:t>2 500</w:t>
      </w:r>
      <w:r w:rsidRPr="000F6391">
        <w:rPr>
          <w:rFonts w:asciiTheme="minorHAnsi" w:hAnsiTheme="minorHAnsi" w:cstheme="minorHAnsi"/>
          <w:color w:val="244061" w:themeColor="accent1" w:themeShade="80"/>
          <w:sz w:val="22"/>
          <w:lang w:val="cs-CZ"/>
        </w:rPr>
        <w:t>,-</w:t>
      </w:r>
      <w:r w:rsidRPr="00017D30">
        <w:rPr>
          <w:rFonts w:asciiTheme="minorHAnsi" w:hAnsiTheme="minorHAnsi" w:cstheme="minorHAnsi"/>
          <w:color w:val="244061" w:themeColor="accent1" w:themeShade="80"/>
          <w:sz w:val="22"/>
          <w:lang w:val="cs-CZ"/>
        </w:rPr>
        <w:t xml:space="preserve"> Kč (slovy: </w:t>
      </w:r>
      <w:r w:rsidR="006100AF" w:rsidRPr="00017D30">
        <w:rPr>
          <w:rFonts w:asciiTheme="minorHAnsi" w:hAnsiTheme="minorHAnsi" w:cstheme="minorHAnsi"/>
          <w:color w:val="244061" w:themeColor="accent1" w:themeShade="80"/>
          <w:sz w:val="22"/>
          <w:lang w:val="cs-CZ"/>
        </w:rPr>
        <w:t>třicet</w:t>
      </w:r>
      <w:r w:rsidRPr="00017D30">
        <w:rPr>
          <w:rFonts w:asciiTheme="minorHAnsi" w:hAnsiTheme="minorHAnsi" w:cstheme="minorHAnsi"/>
          <w:color w:val="244061" w:themeColor="accent1" w:themeShade="80"/>
          <w:sz w:val="22"/>
          <w:lang w:val="cs-CZ"/>
        </w:rPr>
        <w:t xml:space="preserve"> tisíc korun českých) (dále jen „</w:t>
      </w:r>
      <w:r w:rsidRPr="00017D30">
        <w:rPr>
          <w:rFonts w:asciiTheme="minorHAnsi" w:hAnsiTheme="minorHAnsi" w:cstheme="minorHAnsi"/>
          <w:b/>
          <w:bCs/>
          <w:color w:val="244061" w:themeColor="accent1" w:themeShade="80"/>
          <w:sz w:val="22"/>
          <w:lang w:val="cs-CZ"/>
        </w:rPr>
        <w:t>Jistota</w:t>
      </w:r>
      <w:r w:rsidRPr="00017D30">
        <w:rPr>
          <w:rFonts w:asciiTheme="minorHAnsi" w:hAnsiTheme="minorHAnsi" w:cstheme="minorHAnsi"/>
          <w:color w:val="244061" w:themeColor="accent1" w:themeShade="80"/>
          <w:sz w:val="22"/>
          <w:lang w:val="cs-CZ"/>
        </w:rPr>
        <w:t xml:space="preserve">“) s tím, že tato se považuje za uhrazenou okamžikem připsání na výše uvedený účet Insolvenčního správce. </w:t>
      </w:r>
    </w:p>
    <w:p w14:paraId="6C96B683"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6CE4C0B0" w14:textId="279FDF52"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Vrácení Jistoty</w:t>
      </w:r>
      <w:r w:rsidRPr="00017D30">
        <w:rPr>
          <w:rFonts w:asciiTheme="minorHAnsi" w:hAnsiTheme="minorHAnsi" w:cstheme="minorHAnsi"/>
          <w:color w:val="244061" w:themeColor="accent1" w:themeShade="80"/>
          <w:sz w:val="22"/>
          <w:lang w:val="cs-CZ"/>
        </w:rPr>
        <w:t>. Pokud bude Účastník, který uhradil Jistotu na účet Insolvenčního správce v souladu s těmito Podmínkami, vyloučen z Výběrového řízení, Výběrové řízení bude zrušeno, Účastníkova Nabídka bude odmítnuta</w:t>
      </w:r>
      <w:r w:rsidR="002C332E">
        <w:rPr>
          <w:rFonts w:asciiTheme="minorHAnsi" w:hAnsiTheme="minorHAnsi" w:cstheme="minorHAnsi"/>
          <w:color w:val="244061" w:themeColor="accent1" w:themeShade="80"/>
          <w:sz w:val="22"/>
          <w:lang w:val="cs-CZ"/>
        </w:rPr>
        <w:t xml:space="preserve"> </w:t>
      </w:r>
      <w:r w:rsidRPr="00017D30">
        <w:rPr>
          <w:rFonts w:asciiTheme="minorHAnsi" w:hAnsiTheme="minorHAnsi" w:cstheme="minorHAnsi"/>
          <w:color w:val="244061" w:themeColor="accent1" w:themeShade="80"/>
          <w:sz w:val="22"/>
          <w:lang w:val="cs-CZ"/>
        </w:rPr>
        <w:t>nebo vyprší závaznost Účastníkovy Nabídky, aniž by došlo k její akceptaci, vrátí Insolvenční správce uhrazenou Jistotu</w:t>
      </w:r>
      <w:r w:rsidR="00620549">
        <w:rPr>
          <w:rFonts w:asciiTheme="minorHAnsi" w:hAnsiTheme="minorHAnsi" w:cstheme="minorHAnsi"/>
          <w:color w:val="244061" w:themeColor="accent1" w:themeShade="80"/>
          <w:sz w:val="22"/>
          <w:lang w:val="cs-CZ"/>
        </w:rPr>
        <w:t xml:space="preserve"> </w:t>
      </w:r>
      <w:r w:rsidRPr="00017D30">
        <w:rPr>
          <w:rFonts w:asciiTheme="minorHAnsi" w:hAnsiTheme="minorHAnsi" w:cstheme="minorHAnsi"/>
          <w:color w:val="244061" w:themeColor="accent1" w:themeShade="80"/>
          <w:sz w:val="22"/>
          <w:lang w:val="cs-CZ"/>
        </w:rPr>
        <w:t xml:space="preserve">takovému Účastníkovi ve lhůtě deseti (10) pracovních dnů ode dne, kdy některá z uvedených skutečností nastala. </w:t>
      </w:r>
    </w:p>
    <w:p w14:paraId="1EC11EF1"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71CCD8E4"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Otevírání Nabídek</w:t>
      </w:r>
      <w:r w:rsidRPr="00017D30">
        <w:rPr>
          <w:rFonts w:asciiTheme="minorHAnsi" w:hAnsiTheme="minorHAnsi" w:cstheme="minorHAnsi"/>
          <w:color w:val="244061" w:themeColor="accent1" w:themeShade="80"/>
          <w:sz w:val="22"/>
          <w:lang w:val="cs-CZ"/>
        </w:rPr>
        <w:t xml:space="preserve">. Insolvenční správce otevře všechny doručené Nabídky bez zbytečného odkladu po uplynutí termínu pro doručení Nabídek a přezkoumá, zda byly splněny obsahové a formální náležitosti týkající se podání Nabídky stanovené v těchto Podmínkách. </w:t>
      </w:r>
    </w:p>
    <w:p w14:paraId="5AA99EC2" w14:textId="77777777" w:rsidR="000D1570" w:rsidRPr="00017D30" w:rsidRDefault="000D1570" w:rsidP="000D1570">
      <w:pPr>
        <w:ind w:left="576"/>
        <w:rPr>
          <w:rFonts w:asciiTheme="minorHAnsi" w:hAnsiTheme="minorHAnsi" w:cstheme="minorHAnsi"/>
          <w:color w:val="244061" w:themeColor="accent1" w:themeShade="80"/>
          <w:sz w:val="22"/>
          <w:lang w:val="cs-CZ"/>
        </w:rPr>
      </w:pPr>
    </w:p>
    <w:p w14:paraId="383C631A"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Neúplná Nabídka</w:t>
      </w:r>
      <w:r w:rsidRPr="00017D30">
        <w:rPr>
          <w:rFonts w:asciiTheme="minorHAnsi" w:hAnsiTheme="minorHAnsi" w:cstheme="minorHAnsi"/>
          <w:color w:val="244061" w:themeColor="accent1" w:themeShade="80"/>
          <w:sz w:val="22"/>
          <w:lang w:val="cs-CZ"/>
        </w:rPr>
        <w:t xml:space="preserve">. Pokud Nabídka nesplňuje náležitosti, co se obsahu a/nebo formy, může Insolvenční správce Účastníka vyzvat, aby Nabídku opravil; případná výzva bude učiněna pouze e-mailem. Pokud nebude Nabídka ve lhůtě dvou (2) dnů ode dne doručení výzvy opravena, Insolvenční správce Účastníka z další účasti ve Výběrovém řízení vyloučí. </w:t>
      </w:r>
    </w:p>
    <w:p w14:paraId="7FB2A220" w14:textId="77777777" w:rsidR="000D1570" w:rsidRPr="00017D30" w:rsidRDefault="000D1570" w:rsidP="000D1570">
      <w:pPr>
        <w:ind w:left="576"/>
        <w:rPr>
          <w:rFonts w:asciiTheme="minorHAnsi" w:hAnsiTheme="minorHAnsi" w:cstheme="minorHAnsi"/>
          <w:color w:val="244061" w:themeColor="accent1" w:themeShade="80"/>
          <w:sz w:val="22"/>
          <w:lang w:val="cs-CZ"/>
        </w:rPr>
      </w:pPr>
    </w:p>
    <w:p w14:paraId="0302A2FC"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Závaznost Nabídky</w:t>
      </w:r>
      <w:r w:rsidRPr="00017D30">
        <w:rPr>
          <w:rFonts w:asciiTheme="minorHAnsi" w:hAnsiTheme="minorHAnsi" w:cstheme="minorHAnsi"/>
          <w:color w:val="244061" w:themeColor="accent1" w:themeShade="80"/>
          <w:sz w:val="22"/>
          <w:lang w:val="cs-CZ"/>
        </w:rPr>
        <w:t xml:space="preserve">. Účastník bude vázán svou Nabídkou až do doby, kdy bude uzavřena Kupní smlouva, avšak nejdéle 60 dní ode dne vyhlášení výsledků Výběrového řízení, pokud nebude dříve odmítnuta v souladu s příslušnými ustanoveními těchto Podmínek, nebo nebude Výběrové řízení zrušeno. </w:t>
      </w:r>
    </w:p>
    <w:p w14:paraId="17334CAE"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26116C5B"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Posouzení a Hodnocení Nabídek</w:t>
      </w:r>
      <w:r w:rsidRPr="00017D30">
        <w:rPr>
          <w:rFonts w:asciiTheme="minorHAnsi" w:hAnsiTheme="minorHAnsi" w:cstheme="minorHAnsi"/>
          <w:color w:val="244061" w:themeColor="accent1" w:themeShade="80"/>
          <w:sz w:val="22"/>
          <w:lang w:val="cs-CZ"/>
        </w:rPr>
        <w:t xml:space="preserve">. Nabídky, které budou splňovat veškeré náležitosti stanovené těmito Podmínkami, budou posuzovány Insolvenčním správcem. Od splnění jakýchkoliv podmínek dle čl. 2.1 až 2.4 těchto Podmínek může být upuštěno nebo nesplnění jakýchkoli podmínek dle čl. 2.1 až 2.4 těchto Podmínek může být prominuto rozhodnutím Insolvenčního správce. </w:t>
      </w:r>
    </w:p>
    <w:p w14:paraId="0576B1EF"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3594CD41"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Odmítnuté Nabídky</w:t>
      </w:r>
      <w:r w:rsidRPr="00017D30">
        <w:rPr>
          <w:rFonts w:asciiTheme="minorHAnsi" w:hAnsiTheme="minorHAnsi" w:cstheme="minorHAnsi"/>
          <w:color w:val="244061" w:themeColor="accent1" w:themeShade="80"/>
          <w:sz w:val="22"/>
          <w:lang w:val="cs-CZ"/>
        </w:rPr>
        <w:t xml:space="preserve">. Účastníci, jejichž Nabídky byly Insolvenčním správcem odmítnuty, budou o takovém rozhodnutí bez zbytečného odkladu informováni e-mailem. Účastníci, jejichž Nabídky nebyly odmítnuty, budou nadále vázáni svými Nabídkami. </w:t>
      </w:r>
    </w:p>
    <w:p w14:paraId="28930FA1" w14:textId="77777777" w:rsidR="000D1570" w:rsidRPr="00017D30" w:rsidRDefault="000D1570" w:rsidP="000D1570">
      <w:pPr>
        <w:ind w:left="576"/>
        <w:rPr>
          <w:rFonts w:asciiTheme="minorHAnsi" w:hAnsiTheme="minorHAnsi" w:cstheme="minorHAnsi"/>
          <w:color w:val="244061" w:themeColor="accent1" w:themeShade="80"/>
          <w:sz w:val="22"/>
          <w:lang w:val="cs-CZ"/>
        </w:rPr>
      </w:pPr>
    </w:p>
    <w:p w14:paraId="2CCB653D"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Vítěz VŘ</w:t>
      </w:r>
      <w:r w:rsidRPr="00017D30">
        <w:rPr>
          <w:rFonts w:asciiTheme="minorHAnsi" w:hAnsiTheme="minorHAnsi" w:cstheme="minorHAnsi"/>
          <w:color w:val="244061" w:themeColor="accent1" w:themeShade="80"/>
          <w:sz w:val="22"/>
          <w:lang w:val="cs-CZ"/>
        </w:rPr>
        <w:t>. Účastník, který nabídne v rámci podávání Nabídek nejvyšší cenu se stane vítězem celého Výběrového řízení (dále jen „</w:t>
      </w:r>
      <w:r w:rsidRPr="00017D30">
        <w:rPr>
          <w:rFonts w:asciiTheme="minorHAnsi" w:hAnsiTheme="minorHAnsi" w:cstheme="minorHAnsi"/>
          <w:b/>
          <w:bCs/>
          <w:color w:val="244061" w:themeColor="accent1" w:themeShade="80"/>
          <w:sz w:val="22"/>
          <w:lang w:val="cs-CZ"/>
        </w:rPr>
        <w:t>Vítěz VŘ</w:t>
      </w:r>
      <w:r w:rsidRPr="00017D30">
        <w:rPr>
          <w:rFonts w:asciiTheme="minorHAnsi" w:hAnsiTheme="minorHAnsi" w:cstheme="minorHAnsi"/>
          <w:color w:val="244061" w:themeColor="accent1" w:themeShade="80"/>
          <w:sz w:val="22"/>
          <w:lang w:val="cs-CZ"/>
        </w:rPr>
        <w:t>“), ledaže Insolvenční správce využije svého práva odmítnout všechny došlé nabídky. V případě shodné výše nejvyšší ceny ve dvou a více Nabídkách, stává se Vítězem VŘ Účastník, který na základě výzvy Insolvenčního správce zašle v dodatečně stanovené lhůtě novou nabídku („</w:t>
      </w:r>
      <w:r w:rsidRPr="00017D30">
        <w:rPr>
          <w:rFonts w:asciiTheme="minorHAnsi" w:hAnsiTheme="minorHAnsi" w:cstheme="minorHAnsi"/>
          <w:b/>
          <w:bCs/>
          <w:color w:val="244061" w:themeColor="accent1" w:themeShade="80"/>
          <w:sz w:val="22"/>
          <w:lang w:val="cs-CZ"/>
        </w:rPr>
        <w:t>Finální nabídka</w:t>
      </w:r>
      <w:r w:rsidRPr="00017D30">
        <w:rPr>
          <w:rFonts w:asciiTheme="minorHAnsi" w:hAnsiTheme="minorHAnsi" w:cstheme="minorHAnsi"/>
          <w:color w:val="244061" w:themeColor="accent1" w:themeShade="80"/>
          <w:sz w:val="22"/>
          <w:lang w:val="cs-CZ"/>
        </w:rPr>
        <w:t>“), která bude vyhodnocena jako nejvyšší. Vítězi VŘ bude vítězství potvrzeno písemným oznámením Insolvenčního správce nejpozději do 10 pracovních dnů ode Dne pro podání Nabídky případně od doručení Finální nabídky, jehož součástí bude také návrh kupní smlouvy obsahující ujednání, že závazek prodávajícího převést na kupujícího vlastnické právo k Předmětu prodeje nenabývá účinnosti do úplného zaplacení Kupní ceny. Vítěz VŘ je povinen uhradit doplatek kupní ceny ve lhůtě uvedené v Nabídce. Doplatkem kupní ceny je míněn rozdíl mezi kupní cenou nabídnutou Vítězem VŘ a složenou Jistotou (dále jen „</w:t>
      </w:r>
      <w:r w:rsidRPr="00017D30">
        <w:rPr>
          <w:rFonts w:asciiTheme="minorHAnsi" w:hAnsiTheme="minorHAnsi" w:cstheme="minorHAnsi"/>
          <w:b/>
          <w:bCs/>
          <w:color w:val="244061" w:themeColor="accent1" w:themeShade="80"/>
          <w:sz w:val="22"/>
          <w:lang w:val="cs-CZ"/>
        </w:rPr>
        <w:t>Doplatek kupní ceny</w:t>
      </w:r>
      <w:r w:rsidRPr="00017D30">
        <w:rPr>
          <w:rFonts w:asciiTheme="minorHAnsi" w:hAnsiTheme="minorHAnsi" w:cstheme="minorHAnsi"/>
          <w:color w:val="244061" w:themeColor="accent1" w:themeShade="80"/>
          <w:sz w:val="22"/>
          <w:lang w:val="cs-CZ"/>
        </w:rPr>
        <w:t xml:space="preserve">“). </w:t>
      </w:r>
    </w:p>
    <w:p w14:paraId="11F78F28" w14:textId="77777777" w:rsidR="000D1570" w:rsidRPr="00017D30" w:rsidRDefault="000D1570" w:rsidP="000D1570">
      <w:pPr>
        <w:ind w:left="576"/>
        <w:rPr>
          <w:rFonts w:asciiTheme="minorHAnsi" w:hAnsiTheme="minorHAnsi" w:cstheme="minorHAnsi"/>
          <w:color w:val="244061" w:themeColor="accent1" w:themeShade="80"/>
          <w:sz w:val="22"/>
          <w:lang w:val="cs-CZ"/>
        </w:rPr>
      </w:pPr>
    </w:p>
    <w:p w14:paraId="613BBBA2"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Odkládací podmínka</w:t>
      </w:r>
      <w:r w:rsidRPr="00017D30">
        <w:rPr>
          <w:rFonts w:asciiTheme="minorHAnsi" w:hAnsiTheme="minorHAnsi" w:cstheme="minorHAnsi"/>
          <w:color w:val="244061" w:themeColor="accent1" w:themeShade="80"/>
          <w:sz w:val="22"/>
          <w:lang w:val="cs-CZ"/>
        </w:rPr>
        <w:t>. Vlastnické právo k Předmětu prodeje lze na Vítěze VŘ převést teprve poté, co zaplatí na účet Insolvenčního správce celý Doplatek kupní ceny (dále jen „</w:t>
      </w:r>
      <w:r w:rsidRPr="00017D30">
        <w:rPr>
          <w:rFonts w:asciiTheme="minorHAnsi" w:hAnsiTheme="minorHAnsi" w:cstheme="minorHAnsi"/>
          <w:b/>
          <w:bCs/>
          <w:color w:val="244061" w:themeColor="accent1" w:themeShade="80"/>
          <w:sz w:val="22"/>
          <w:lang w:val="cs-CZ"/>
        </w:rPr>
        <w:t>Den účinnosti</w:t>
      </w:r>
      <w:r w:rsidRPr="00017D30">
        <w:rPr>
          <w:rFonts w:asciiTheme="minorHAnsi" w:hAnsiTheme="minorHAnsi" w:cstheme="minorHAnsi"/>
          <w:color w:val="244061" w:themeColor="accent1" w:themeShade="80"/>
          <w:sz w:val="22"/>
          <w:lang w:val="cs-CZ"/>
        </w:rPr>
        <w:t xml:space="preserve">“). </w:t>
      </w:r>
    </w:p>
    <w:p w14:paraId="4B9A2857" w14:textId="77777777" w:rsidR="000D1570" w:rsidRPr="00017D30" w:rsidRDefault="000D1570" w:rsidP="00E83B9B">
      <w:pPr>
        <w:rPr>
          <w:rFonts w:asciiTheme="minorHAnsi" w:hAnsiTheme="minorHAnsi" w:cstheme="minorHAnsi"/>
          <w:color w:val="244061" w:themeColor="accent1" w:themeShade="80"/>
          <w:sz w:val="22"/>
          <w:lang w:val="cs-CZ"/>
        </w:rPr>
      </w:pPr>
    </w:p>
    <w:p w14:paraId="740A806C"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Vyloučení z Výběrového řízení a smluvní pokuta</w:t>
      </w:r>
      <w:r w:rsidRPr="00017D30">
        <w:rPr>
          <w:rFonts w:asciiTheme="minorHAnsi" w:hAnsiTheme="minorHAnsi" w:cstheme="minorHAnsi"/>
          <w:color w:val="244061" w:themeColor="accent1" w:themeShade="80"/>
          <w:sz w:val="22"/>
          <w:lang w:val="cs-CZ"/>
        </w:rPr>
        <w:t xml:space="preserve">. Pokud Vítěz VŘ neuhradí řádně a včas Doplatek kupní ceny v souladu s čl. 2.11 těchto Podmínek, vyhrazuje si Insolvenční správce </w:t>
      </w:r>
      <w:r w:rsidR="00C3712F" w:rsidRPr="00017D30">
        <w:rPr>
          <w:rFonts w:asciiTheme="minorHAnsi" w:hAnsiTheme="minorHAnsi" w:cstheme="minorHAnsi"/>
          <w:color w:val="244061" w:themeColor="accent1" w:themeShade="80"/>
          <w:sz w:val="22"/>
          <w:lang w:val="cs-CZ"/>
        </w:rPr>
        <w:t xml:space="preserve">právo </w:t>
      </w:r>
      <w:r w:rsidRPr="00017D30">
        <w:rPr>
          <w:rFonts w:asciiTheme="minorHAnsi" w:hAnsiTheme="minorHAnsi" w:cstheme="minorHAnsi"/>
          <w:color w:val="244061" w:themeColor="accent1" w:themeShade="80"/>
          <w:sz w:val="22"/>
          <w:lang w:val="cs-CZ"/>
        </w:rPr>
        <w:t xml:space="preserve">vyloučit Vítěze VŘ z Výběrového řízení. V takovém případě bude Vítěz VŘ povinen zaplatit Insolvenčnímu správci za </w:t>
      </w:r>
      <w:r w:rsidRPr="00017D30">
        <w:rPr>
          <w:rFonts w:asciiTheme="minorHAnsi" w:hAnsiTheme="minorHAnsi" w:cstheme="minorHAnsi"/>
          <w:color w:val="244061" w:themeColor="accent1" w:themeShade="80"/>
          <w:sz w:val="22"/>
          <w:lang w:val="cs-CZ"/>
        </w:rPr>
        <w:lastRenderedPageBreak/>
        <w:t>porušení své uvedené smluvní povinnosti (zaplatit Doplatek kupní ceny) smluvní pokutu ve výši rovnající se částce Jistoty. Insolvenční správce bude v tomto případě oprávněn uzavřít Kupní smlouvu s Účastníkem, který se umístil na dalším místě, tento Účastník pak bude nadále považován za Vítěze VŘ.</w:t>
      </w:r>
    </w:p>
    <w:p w14:paraId="51EDA1E0" w14:textId="77777777" w:rsidR="000D1570" w:rsidRPr="00017D30" w:rsidRDefault="000D1570" w:rsidP="000D1570">
      <w:pPr>
        <w:ind w:left="576"/>
        <w:rPr>
          <w:rFonts w:asciiTheme="minorHAnsi" w:hAnsiTheme="minorHAnsi" w:cstheme="minorHAnsi"/>
          <w:color w:val="244061" w:themeColor="accent1" w:themeShade="80"/>
          <w:sz w:val="22"/>
          <w:lang w:val="cs-CZ"/>
        </w:rPr>
      </w:pPr>
    </w:p>
    <w:p w14:paraId="2467E4EB"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Započtení smluvní pokuty.</w:t>
      </w:r>
      <w:r w:rsidRPr="00017D30">
        <w:rPr>
          <w:rFonts w:asciiTheme="minorHAnsi" w:hAnsiTheme="minorHAnsi" w:cstheme="minorHAnsi"/>
          <w:color w:val="244061" w:themeColor="accent1" w:themeShade="80"/>
          <w:sz w:val="22"/>
          <w:lang w:val="cs-CZ"/>
        </w:rPr>
        <w:t xml:space="preserve"> Účastník souhlasí s tím, aby v případě popsaném v předchozím odstavci použil Insolvenční správce celou složenou Jistinu na úhradu smluvní pokuty, čímž bude zároveň splněna povinnost Insolvenčního správce vrátit složenou Jistinu Vítězi VŘ vyloučenému dodatečně z Výběrového řízení.</w:t>
      </w:r>
    </w:p>
    <w:p w14:paraId="40C5DD58"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01C947DF" w14:textId="77777777" w:rsidR="000D1570" w:rsidRPr="00017D30"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017D30">
        <w:rPr>
          <w:rStyle w:val="Nzevknihy"/>
          <w:rFonts w:asciiTheme="minorHAnsi" w:hAnsiTheme="minorHAnsi" w:cstheme="minorHAnsi"/>
          <w:color w:val="244061" w:themeColor="accent1" w:themeShade="80"/>
          <w:sz w:val="22"/>
          <w:lang w:val="cs-CZ"/>
        </w:rPr>
        <w:t>Zrušení Výběrového řízení a změna Podmínek</w:t>
      </w:r>
    </w:p>
    <w:p w14:paraId="21D6F3C1" w14:textId="77777777" w:rsidR="000D1570" w:rsidRPr="00017D30" w:rsidRDefault="000D1570" w:rsidP="000D1570">
      <w:pPr>
        <w:ind w:left="576"/>
        <w:rPr>
          <w:rFonts w:asciiTheme="minorHAnsi" w:hAnsiTheme="minorHAnsi" w:cstheme="minorHAnsi"/>
          <w:color w:val="244061" w:themeColor="accent1" w:themeShade="80"/>
          <w:sz w:val="22"/>
          <w:lang w:val="cs-CZ"/>
        </w:rPr>
      </w:pPr>
    </w:p>
    <w:p w14:paraId="4E52005E"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Zrušení Výběrového řízení nebo změna Podmínek</w:t>
      </w:r>
      <w:r w:rsidRPr="00017D30">
        <w:rPr>
          <w:rFonts w:asciiTheme="minorHAnsi" w:hAnsiTheme="minorHAnsi" w:cstheme="minorHAnsi"/>
          <w:color w:val="244061" w:themeColor="accent1" w:themeShade="80"/>
          <w:sz w:val="22"/>
          <w:lang w:val="cs-CZ"/>
        </w:rPr>
        <w:t>. Insolvenční správce si vyhrazuje právo změnit nebo doplnit Podmínky nebo odložit či zrušit Výběrové řízení, a to kdykoli a dle vlastního uvážení. Nadto si pak Insolvenční správce vyhrazuje právo odmítnout kteroukoli z předložených Nabídek a neuzavřít Kupní smlouvu s žádným z Účastníků. Účastník v této souvislosti nemůže uplatňovat jakékoliv nároky na náhradu škody či jakékoli jiné újmy, která by mu v případě zrušení Výběrového řízení, nebo neuzavření Kupní smlouvy s Vítězem VŘ eventuálně vznikla. Nárok Účastníků na vrácení jimi složené Jistoty tím není dotčen.</w:t>
      </w:r>
    </w:p>
    <w:p w14:paraId="3AE4EB0B" w14:textId="77777777" w:rsidR="000D1570" w:rsidRPr="00017D30" w:rsidRDefault="000D1570" w:rsidP="000D1570">
      <w:pPr>
        <w:ind w:left="576"/>
        <w:rPr>
          <w:rFonts w:asciiTheme="minorHAnsi" w:hAnsiTheme="minorHAnsi" w:cstheme="minorHAnsi"/>
          <w:color w:val="244061" w:themeColor="accent1" w:themeShade="80"/>
          <w:sz w:val="22"/>
          <w:lang w:val="cs-CZ"/>
        </w:rPr>
      </w:pPr>
    </w:p>
    <w:p w14:paraId="7B19D71D"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Oznámení Podmínek</w:t>
      </w:r>
      <w:r w:rsidRPr="00017D30">
        <w:rPr>
          <w:rFonts w:asciiTheme="minorHAnsi" w:hAnsiTheme="minorHAnsi" w:cstheme="minorHAnsi"/>
          <w:color w:val="244061" w:themeColor="accent1" w:themeShade="80"/>
          <w:sz w:val="22"/>
          <w:lang w:val="cs-CZ"/>
        </w:rPr>
        <w:t>. Jakékoli změny nebo doplnění Podmínek Insolvenčním správcem bude oznámeno každému Účastníkovi prostřednictvím e-mailu.</w:t>
      </w:r>
    </w:p>
    <w:p w14:paraId="295E76BC" w14:textId="77777777" w:rsidR="000D1570" w:rsidRPr="00017D30" w:rsidRDefault="000D1570" w:rsidP="000D1570">
      <w:pPr>
        <w:rPr>
          <w:rFonts w:asciiTheme="minorHAnsi" w:hAnsiTheme="minorHAnsi" w:cstheme="minorHAnsi"/>
          <w:color w:val="244061" w:themeColor="accent1" w:themeShade="80"/>
          <w:sz w:val="22"/>
          <w:lang w:val="cs-CZ"/>
        </w:rPr>
      </w:pPr>
    </w:p>
    <w:p w14:paraId="27FDE63C"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Náklady</w:t>
      </w:r>
      <w:r w:rsidRPr="00017D30">
        <w:rPr>
          <w:rFonts w:asciiTheme="minorHAnsi" w:hAnsiTheme="minorHAnsi" w:cstheme="minorHAnsi"/>
          <w:color w:val="244061" w:themeColor="accent1" w:themeShade="80"/>
          <w:sz w:val="22"/>
          <w:lang w:val="cs-CZ"/>
        </w:rPr>
        <w:t xml:space="preserve">. Účastníci nesou veškeré náklady své účasti ve Výběrovém řízení v plné výši, a to i v případě, kdy dojde k jejich vyloučení, změně Podmínek, odmítnutí jejich Nabídek nebo zrušení Výběrového řízení Insolvenčním správcem. </w:t>
      </w:r>
    </w:p>
    <w:p w14:paraId="527660C4" w14:textId="77777777" w:rsidR="000D1570" w:rsidRPr="00017D30" w:rsidRDefault="000D1570" w:rsidP="000D1570">
      <w:pPr>
        <w:ind w:left="432"/>
        <w:rPr>
          <w:rStyle w:val="Nzevknihy"/>
          <w:rFonts w:asciiTheme="minorHAnsi" w:hAnsiTheme="minorHAnsi" w:cstheme="minorHAnsi"/>
          <w:color w:val="244061" w:themeColor="accent1" w:themeShade="80"/>
          <w:sz w:val="22"/>
          <w:lang w:val="cs-CZ"/>
        </w:rPr>
      </w:pPr>
    </w:p>
    <w:p w14:paraId="226B184C" w14:textId="77777777" w:rsidR="000D1570" w:rsidRPr="00017D30"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017D30">
        <w:rPr>
          <w:rStyle w:val="Nzevknihy"/>
          <w:rFonts w:asciiTheme="minorHAnsi" w:hAnsiTheme="minorHAnsi" w:cstheme="minorHAnsi"/>
          <w:color w:val="244061" w:themeColor="accent1" w:themeShade="80"/>
          <w:sz w:val="22"/>
          <w:lang w:val="cs-CZ"/>
        </w:rPr>
        <w:t>Oznámení</w:t>
      </w:r>
    </w:p>
    <w:p w14:paraId="018FCDF7" w14:textId="77777777" w:rsidR="000D1570" w:rsidRPr="00017D30" w:rsidRDefault="000D1570" w:rsidP="000D1570">
      <w:pPr>
        <w:ind w:left="432"/>
        <w:rPr>
          <w:rStyle w:val="Nzevknihy"/>
          <w:rFonts w:asciiTheme="minorHAnsi" w:hAnsiTheme="minorHAnsi" w:cstheme="minorHAnsi"/>
          <w:color w:val="244061" w:themeColor="accent1" w:themeShade="80"/>
          <w:sz w:val="22"/>
          <w:lang w:val="cs-CZ"/>
        </w:rPr>
      </w:pPr>
    </w:p>
    <w:p w14:paraId="04DD329C" w14:textId="08FB43BD"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Vyhlášení Výběrového řízení</w:t>
      </w:r>
      <w:r w:rsidRPr="00017D30">
        <w:rPr>
          <w:rFonts w:asciiTheme="minorHAnsi" w:hAnsiTheme="minorHAnsi" w:cstheme="minorHAnsi"/>
          <w:color w:val="244061" w:themeColor="accent1" w:themeShade="80"/>
          <w:sz w:val="22"/>
          <w:lang w:val="cs-CZ"/>
        </w:rPr>
        <w:t xml:space="preserve">. Výběrové řízení je vyhlášeno prostřednictvím inzerce zveřejněné na serveru </w:t>
      </w:r>
      <w:hyperlink r:id="rId8" w:history="1">
        <w:r w:rsidR="000F6391" w:rsidRPr="00BB4FF7">
          <w:rPr>
            <w:rStyle w:val="Hypertextovodkaz"/>
            <w:rFonts w:asciiTheme="minorHAnsi" w:hAnsiTheme="minorHAnsi" w:cstheme="minorHAnsi"/>
            <w:sz w:val="22"/>
            <w:lang w:val="cs-CZ"/>
          </w:rPr>
          <w:t>www.burzaspravcu.cz</w:t>
        </w:r>
      </w:hyperlink>
      <w:r w:rsidRPr="00017D30">
        <w:rPr>
          <w:rFonts w:asciiTheme="minorHAnsi" w:hAnsiTheme="minorHAnsi" w:cstheme="minorHAnsi"/>
          <w:color w:val="244061" w:themeColor="accent1" w:themeShade="80"/>
          <w:sz w:val="22"/>
          <w:lang w:val="cs-CZ"/>
        </w:rPr>
        <w:t xml:space="preserve"> a tento den je považován za den vyhlášení Výběrového řízení (dále v Podmínkách jako </w:t>
      </w:r>
      <w:r w:rsidRPr="00017D30">
        <w:rPr>
          <w:rFonts w:asciiTheme="minorHAnsi" w:hAnsiTheme="minorHAnsi" w:cstheme="minorHAnsi"/>
          <w:b/>
          <w:bCs/>
          <w:color w:val="244061" w:themeColor="accent1" w:themeShade="80"/>
          <w:sz w:val="22"/>
          <w:lang w:val="cs-CZ"/>
        </w:rPr>
        <w:t>„Den vyhlášení Výběrového řízení“</w:t>
      </w:r>
      <w:r w:rsidRPr="00017D30">
        <w:rPr>
          <w:rFonts w:asciiTheme="minorHAnsi" w:hAnsiTheme="minorHAnsi" w:cstheme="minorHAnsi"/>
          <w:color w:val="244061" w:themeColor="accent1" w:themeShade="80"/>
          <w:sz w:val="22"/>
          <w:lang w:val="cs-CZ"/>
        </w:rPr>
        <w:t>)</w:t>
      </w:r>
      <w:r w:rsidRPr="00017D30">
        <w:rPr>
          <w:rFonts w:asciiTheme="minorHAnsi" w:hAnsiTheme="minorHAnsi" w:cstheme="minorHAnsi"/>
          <w:b/>
          <w:bCs/>
          <w:color w:val="244061" w:themeColor="accent1" w:themeShade="80"/>
          <w:sz w:val="22"/>
          <w:lang w:val="cs-CZ"/>
        </w:rPr>
        <w:t>.</w:t>
      </w:r>
      <w:r w:rsidRPr="00017D30">
        <w:rPr>
          <w:rFonts w:asciiTheme="minorHAnsi" w:hAnsiTheme="minorHAnsi" w:cstheme="minorHAnsi"/>
          <w:color w:val="244061" w:themeColor="accent1" w:themeShade="80"/>
          <w:sz w:val="22"/>
          <w:lang w:val="cs-CZ"/>
        </w:rPr>
        <w:t xml:space="preserve"> </w:t>
      </w:r>
    </w:p>
    <w:p w14:paraId="34EB2ECA"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3D6ECF7C" w14:textId="77777777" w:rsidR="000D1570" w:rsidRPr="00017D30" w:rsidRDefault="000D1570" w:rsidP="000D1570">
      <w:pPr>
        <w:widowControl/>
        <w:numPr>
          <w:ilvl w:val="0"/>
          <w:numId w:val="2"/>
        </w:numPr>
        <w:suppressAutoHyphens/>
        <w:autoSpaceDE/>
        <w:autoSpaceDN/>
        <w:jc w:val="both"/>
        <w:rPr>
          <w:rStyle w:val="Nzevknihy"/>
          <w:rFonts w:asciiTheme="minorHAnsi" w:hAnsiTheme="minorHAnsi" w:cstheme="minorHAnsi"/>
          <w:b w:val="0"/>
          <w:bCs w:val="0"/>
          <w:smallCaps w:val="0"/>
          <w:color w:val="244061" w:themeColor="accent1" w:themeShade="80"/>
          <w:sz w:val="22"/>
          <w:lang w:val="cs-CZ"/>
        </w:rPr>
      </w:pPr>
      <w:r w:rsidRPr="00017D30">
        <w:rPr>
          <w:rStyle w:val="Nzevknihy"/>
          <w:rFonts w:asciiTheme="minorHAnsi" w:hAnsiTheme="minorHAnsi" w:cstheme="minorHAnsi"/>
          <w:color w:val="244061" w:themeColor="accent1" w:themeShade="80"/>
          <w:sz w:val="22"/>
          <w:lang w:val="cs-CZ"/>
        </w:rPr>
        <w:t>Jazyk Výběrového řízení, forma dokumentů</w:t>
      </w:r>
    </w:p>
    <w:p w14:paraId="5F1AA944" w14:textId="77777777" w:rsidR="000D1570" w:rsidRPr="00017D30" w:rsidRDefault="000D1570" w:rsidP="000D1570">
      <w:pPr>
        <w:ind w:left="576"/>
        <w:rPr>
          <w:rFonts w:asciiTheme="minorHAnsi" w:hAnsiTheme="minorHAnsi" w:cstheme="minorHAnsi"/>
          <w:color w:val="244061" w:themeColor="accent1" w:themeShade="80"/>
          <w:sz w:val="22"/>
          <w:lang w:val="cs-CZ"/>
        </w:rPr>
      </w:pPr>
    </w:p>
    <w:p w14:paraId="1CDC765D"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Jazyk</w:t>
      </w:r>
      <w:r w:rsidRPr="00017D30">
        <w:rPr>
          <w:rFonts w:asciiTheme="minorHAnsi" w:hAnsiTheme="minorHAnsi" w:cstheme="minorHAnsi"/>
          <w:color w:val="244061" w:themeColor="accent1" w:themeShade="80"/>
          <w:sz w:val="22"/>
          <w:lang w:val="cs-CZ"/>
        </w:rPr>
        <w:t xml:space="preserve">. Podmínky jsou vyhotoveny v českém jazyce. Výběrové řízení bude vedeno v češtině. Nabídky a další dokumenty předložené Účastníkem v souladu těmito Podmínkami musí být vypracovány v češtině. Pokud jsou jakékoli dokumenty vypracovány v jiném jazyce než češtině, může být vyžadován jejich úředně ověřený překlad do češtiny. Všechny listiny, u nichž se vyžaduje úřední ověření podpisu, úředně ověřená kopie nebo originál, musejí splňovat požadavky stanovené českými právními předpisy na to, aby mohly být považovány za listiny s úředně ověřeným podpisem, úředně ověřené kopie nebo originály (např. pro zahraniční listiny </w:t>
      </w:r>
      <w:proofErr w:type="spellStart"/>
      <w:r w:rsidRPr="00017D30">
        <w:rPr>
          <w:rFonts w:asciiTheme="minorHAnsi" w:hAnsiTheme="minorHAnsi" w:cstheme="minorHAnsi"/>
          <w:color w:val="244061" w:themeColor="accent1" w:themeShade="80"/>
          <w:sz w:val="22"/>
          <w:lang w:val="cs-CZ"/>
        </w:rPr>
        <w:t>apostila</w:t>
      </w:r>
      <w:proofErr w:type="spellEnd"/>
      <w:r w:rsidRPr="00017D30">
        <w:rPr>
          <w:rFonts w:asciiTheme="minorHAnsi" w:hAnsiTheme="minorHAnsi" w:cstheme="minorHAnsi"/>
          <w:color w:val="244061" w:themeColor="accent1" w:themeShade="80"/>
          <w:sz w:val="22"/>
          <w:lang w:val="cs-CZ"/>
        </w:rPr>
        <w:t xml:space="preserve"> nebo superlegalizace). </w:t>
      </w:r>
    </w:p>
    <w:p w14:paraId="50B58D66" w14:textId="77777777" w:rsidR="000D1570" w:rsidRPr="00017D30" w:rsidRDefault="000D1570" w:rsidP="000D1570">
      <w:pPr>
        <w:suppressAutoHyphens/>
        <w:ind w:left="576"/>
        <w:jc w:val="both"/>
        <w:rPr>
          <w:rFonts w:asciiTheme="minorHAnsi" w:hAnsiTheme="minorHAnsi" w:cstheme="minorHAnsi"/>
          <w:color w:val="244061" w:themeColor="accent1" w:themeShade="80"/>
          <w:sz w:val="22"/>
          <w:lang w:val="cs-CZ"/>
        </w:rPr>
      </w:pPr>
    </w:p>
    <w:p w14:paraId="5FFE640F"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Forma</w:t>
      </w:r>
      <w:r w:rsidRPr="00017D30">
        <w:rPr>
          <w:rFonts w:asciiTheme="minorHAnsi" w:hAnsiTheme="minorHAnsi" w:cstheme="minorHAnsi"/>
          <w:color w:val="244061" w:themeColor="accent1" w:themeShade="80"/>
          <w:sz w:val="22"/>
          <w:lang w:val="cs-CZ"/>
        </w:rPr>
        <w:t xml:space="preserve">. Nabídka a další listiny podepisované v rámci Výběrového řízení musejí být vlastnoručně podepsány osobami oprávněnými jednat jménem Účastníka ve Výběrovém řízení. Pokud oprávnění osob jednat jménem Účastníka nevyplývá z předloženého výpisu z veřejného rejstříku nebo v případě zahraničních právnických osob z výpisu z obdobného registru, je Účastník povinen toto oprávnění prokázat jinou listinou, která musí být předložena v originále nebo v úředně ověřené kopii. Účastník může být ve Výběrovém řízení zastoupen zástupcem na základě plné moci, v takovém případě je však </w:t>
      </w:r>
      <w:r w:rsidRPr="00017D30">
        <w:rPr>
          <w:rFonts w:asciiTheme="minorHAnsi" w:hAnsiTheme="minorHAnsi" w:cstheme="minorHAnsi"/>
          <w:color w:val="244061" w:themeColor="accent1" w:themeShade="80"/>
          <w:sz w:val="22"/>
          <w:lang w:val="cs-CZ"/>
        </w:rPr>
        <w:lastRenderedPageBreak/>
        <w:t xml:space="preserve">povinen doložit speciální písemnou plnou moc pro zastupování v celém Výběrovém řízení s úředně ověřeným podpisem zmocnitele. </w:t>
      </w:r>
    </w:p>
    <w:p w14:paraId="3D5183C4" w14:textId="77777777" w:rsidR="000D1570" w:rsidRPr="00017D30" w:rsidRDefault="000D1570" w:rsidP="000D1570">
      <w:pPr>
        <w:ind w:left="576"/>
        <w:rPr>
          <w:rFonts w:asciiTheme="minorHAnsi" w:hAnsiTheme="minorHAnsi" w:cstheme="minorHAnsi"/>
          <w:color w:val="244061" w:themeColor="accent1" w:themeShade="80"/>
          <w:sz w:val="22"/>
          <w:lang w:val="cs-CZ"/>
        </w:rPr>
      </w:pPr>
    </w:p>
    <w:p w14:paraId="7B38DAC1"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u w:val="single"/>
          <w:lang w:val="cs-CZ"/>
        </w:rPr>
        <w:t>Vzory</w:t>
      </w:r>
      <w:r w:rsidRPr="00017D30">
        <w:rPr>
          <w:rFonts w:asciiTheme="minorHAnsi" w:hAnsiTheme="minorHAnsi" w:cstheme="minorHAnsi"/>
          <w:color w:val="244061" w:themeColor="accent1" w:themeShade="80"/>
          <w:sz w:val="22"/>
          <w:lang w:val="cs-CZ"/>
        </w:rPr>
        <w:t xml:space="preserve">. Pokud Nabídky předkládané v rámci tohoto Výběrového řízení nebudou odpovídat vzoru obsaženému v příloze těchto Podmínek (kromě doplnění požadovaných údajů), nebudou považovány za řádně předložené. Nesplnění této podmínky může Insolvenční správce prominout po konzultaci se Zajištěným věřitelem. </w:t>
      </w:r>
    </w:p>
    <w:p w14:paraId="4F2D152C"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0F922AF4" w14:textId="77777777" w:rsidR="000D1570" w:rsidRPr="00017D30"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017D30">
        <w:rPr>
          <w:rStyle w:val="Nzevknihy"/>
          <w:rFonts w:asciiTheme="minorHAnsi" w:hAnsiTheme="minorHAnsi" w:cstheme="minorHAnsi"/>
          <w:color w:val="244061" w:themeColor="accent1" w:themeShade="80"/>
          <w:sz w:val="22"/>
          <w:lang w:val="cs-CZ"/>
        </w:rPr>
        <w:t>Rozhodné právo</w:t>
      </w:r>
    </w:p>
    <w:p w14:paraId="758690AE" w14:textId="77777777" w:rsidR="000D1570" w:rsidRPr="00017D30" w:rsidRDefault="000D1570" w:rsidP="000D1570">
      <w:pPr>
        <w:ind w:left="432"/>
        <w:rPr>
          <w:rStyle w:val="Nzevknihy"/>
          <w:rFonts w:asciiTheme="minorHAnsi" w:hAnsiTheme="minorHAnsi" w:cstheme="minorHAnsi"/>
          <w:color w:val="244061" w:themeColor="accent1" w:themeShade="80"/>
          <w:sz w:val="22"/>
          <w:lang w:val="cs-CZ"/>
        </w:rPr>
      </w:pPr>
    </w:p>
    <w:p w14:paraId="46694C56"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b/>
          <w:bCs/>
          <w:smallCaps/>
          <w:color w:val="244061" w:themeColor="accent1" w:themeShade="80"/>
          <w:spacing w:val="5"/>
          <w:sz w:val="22"/>
          <w:lang w:val="cs-CZ"/>
        </w:rPr>
      </w:pPr>
      <w:r w:rsidRPr="00017D30">
        <w:rPr>
          <w:rFonts w:asciiTheme="minorHAnsi" w:hAnsiTheme="minorHAnsi" w:cstheme="minorHAnsi"/>
          <w:color w:val="244061" w:themeColor="accent1" w:themeShade="80"/>
          <w:sz w:val="22"/>
          <w:u w:val="single"/>
          <w:lang w:val="cs-CZ"/>
        </w:rPr>
        <w:t>Rozhodné právo</w:t>
      </w:r>
      <w:r w:rsidRPr="00017D30">
        <w:rPr>
          <w:rFonts w:asciiTheme="minorHAnsi" w:hAnsiTheme="minorHAnsi" w:cstheme="minorHAnsi"/>
          <w:color w:val="244061" w:themeColor="accent1" w:themeShade="80"/>
          <w:sz w:val="22"/>
          <w:lang w:val="cs-CZ"/>
        </w:rPr>
        <w:t>. Podmínky a veškeré právní vztahy vyplývající z Výběrového řízení se řídí právními předpisy České republiky, zejména zákonem č. 182/2006 Sb., o úpadku a způsobech jeho řešení, v platném znění a zákonem č. 89/2012 Sb., občanský zákoník, v platném znění, (dále pouze „</w:t>
      </w:r>
      <w:r w:rsidRPr="00017D30">
        <w:rPr>
          <w:rFonts w:asciiTheme="minorHAnsi" w:hAnsiTheme="minorHAnsi" w:cstheme="minorHAnsi"/>
          <w:b/>
          <w:bCs/>
          <w:color w:val="244061" w:themeColor="accent1" w:themeShade="80"/>
          <w:sz w:val="22"/>
          <w:lang w:val="cs-CZ"/>
        </w:rPr>
        <w:t>občanský zákoník</w:t>
      </w:r>
      <w:r w:rsidRPr="00017D30">
        <w:rPr>
          <w:rFonts w:asciiTheme="minorHAnsi" w:hAnsiTheme="minorHAnsi" w:cstheme="minorHAnsi"/>
          <w:color w:val="244061" w:themeColor="accent1" w:themeShade="80"/>
          <w:sz w:val="22"/>
          <w:lang w:val="cs-CZ"/>
        </w:rPr>
        <w:t xml:space="preserve">“) s výslovným vyloučením aplikace pravidel kolizních norem a Úmluvy OSN o mezinárodní koupi zboží – „Vídeňská úmluva“. </w:t>
      </w:r>
    </w:p>
    <w:p w14:paraId="50A25316" w14:textId="77777777" w:rsidR="000D1570" w:rsidRPr="00017D30" w:rsidRDefault="000D1570" w:rsidP="000D1570">
      <w:pPr>
        <w:ind w:left="576"/>
        <w:rPr>
          <w:rFonts w:asciiTheme="minorHAnsi" w:hAnsiTheme="minorHAnsi" w:cstheme="minorHAnsi"/>
          <w:b/>
          <w:bCs/>
          <w:smallCaps/>
          <w:color w:val="244061" w:themeColor="accent1" w:themeShade="80"/>
          <w:spacing w:val="5"/>
          <w:sz w:val="22"/>
          <w:lang w:val="cs-CZ"/>
        </w:rPr>
      </w:pPr>
    </w:p>
    <w:p w14:paraId="7E5A56A5"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b/>
          <w:bCs/>
          <w:smallCaps/>
          <w:color w:val="244061" w:themeColor="accent1" w:themeShade="80"/>
          <w:spacing w:val="5"/>
          <w:sz w:val="22"/>
          <w:lang w:val="cs-CZ"/>
        </w:rPr>
      </w:pPr>
      <w:r w:rsidRPr="00017D30">
        <w:rPr>
          <w:rFonts w:asciiTheme="minorHAnsi" w:hAnsiTheme="minorHAnsi" w:cstheme="minorHAnsi"/>
          <w:color w:val="244061" w:themeColor="accent1" w:themeShade="80"/>
          <w:sz w:val="22"/>
          <w:u w:val="single"/>
          <w:lang w:val="cs-CZ"/>
        </w:rPr>
        <w:t>Vyloučení aplikace</w:t>
      </w:r>
      <w:r w:rsidRPr="00017D30">
        <w:rPr>
          <w:rFonts w:asciiTheme="minorHAnsi" w:hAnsiTheme="minorHAnsi" w:cstheme="minorHAnsi"/>
          <w:color w:val="244061" w:themeColor="accent1" w:themeShade="80"/>
          <w:sz w:val="22"/>
          <w:lang w:val="cs-CZ"/>
        </w:rPr>
        <w:t xml:space="preserve">. Výběrové řízení není veřejnou nabídkou na uzavření smlouvy ve smyslu §1780 a násl. občanského zákoníku, ani obchodní veřejnou soutěží ve smyslu § 1772 a násl. občanského zákoníku. Výběrové řízení nemá ani charakter veřejné soutěže podle zákona č. 137/2006 Sb., o veřejných zakázkách, v platném znění. </w:t>
      </w:r>
    </w:p>
    <w:p w14:paraId="6ABAE81B"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1F6750DE" w14:textId="77777777" w:rsidR="000D1570" w:rsidRPr="00017D30"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017D30">
        <w:rPr>
          <w:rStyle w:val="Nzevknihy"/>
          <w:rFonts w:asciiTheme="minorHAnsi" w:hAnsiTheme="minorHAnsi" w:cstheme="minorHAnsi"/>
          <w:color w:val="244061" w:themeColor="accent1" w:themeShade="80"/>
          <w:sz w:val="22"/>
          <w:lang w:val="cs-CZ"/>
        </w:rPr>
        <w:t>Ukončení Výběrového řízení</w:t>
      </w:r>
    </w:p>
    <w:p w14:paraId="59960E31" w14:textId="77777777" w:rsidR="000D1570" w:rsidRPr="00017D30" w:rsidRDefault="000D1570" w:rsidP="000D1570">
      <w:pPr>
        <w:ind w:left="576"/>
        <w:rPr>
          <w:rFonts w:asciiTheme="minorHAnsi" w:hAnsiTheme="minorHAnsi" w:cstheme="minorHAnsi"/>
          <w:color w:val="244061" w:themeColor="accent1" w:themeShade="80"/>
          <w:sz w:val="22"/>
          <w:lang w:val="cs-CZ"/>
        </w:rPr>
      </w:pPr>
    </w:p>
    <w:p w14:paraId="6CAB5AD2" w14:textId="77777777" w:rsidR="000D1570" w:rsidRPr="00017D30"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017D30">
        <w:rPr>
          <w:rFonts w:asciiTheme="minorHAnsi" w:hAnsiTheme="minorHAnsi" w:cstheme="minorHAnsi"/>
          <w:color w:val="244061" w:themeColor="accent1" w:themeShade="80"/>
          <w:sz w:val="22"/>
          <w:lang w:val="cs-CZ"/>
        </w:rPr>
        <w:t>Pokud nedojde ke zrušení Výběrového řízení Insolvenčním správcem v jeho průběhu, pak Výběrové řízení je skončeno zaplacením Doplatku kupní ceny, tedy Dnem účinnosti podepsané Kupní smlouvy s Vítězem VŘ.</w:t>
      </w:r>
    </w:p>
    <w:p w14:paraId="04C80F26" w14:textId="77777777" w:rsidR="000D1570" w:rsidRPr="00017D30" w:rsidRDefault="000D1570" w:rsidP="000D1570">
      <w:pPr>
        <w:ind w:left="576"/>
        <w:rPr>
          <w:rFonts w:asciiTheme="minorHAnsi" w:hAnsiTheme="minorHAnsi" w:cstheme="minorHAnsi"/>
          <w:color w:val="244061" w:themeColor="accent1" w:themeShade="80"/>
          <w:sz w:val="22"/>
          <w:lang w:val="cs-CZ"/>
        </w:rPr>
      </w:pPr>
    </w:p>
    <w:p w14:paraId="09F9C4CD" w14:textId="77777777" w:rsidR="000D1570" w:rsidRPr="00017D30"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017D30">
        <w:rPr>
          <w:rStyle w:val="Nzevknihy"/>
          <w:rFonts w:asciiTheme="minorHAnsi" w:hAnsiTheme="minorHAnsi" w:cstheme="minorHAnsi"/>
          <w:color w:val="244061" w:themeColor="accent1" w:themeShade="80"/>
          <w:sz w:val="22"/>
          <w:lang w:val="cs-CZ"/>
        </w:rPr>
        <w:t>Seznam příloh</w:t>
      </w:r>
    </w:p>
    <w:p w14:paraId="4DFFB574" w14:textId="77777777" w:rsidR="000D1570" w:rsidRPr="00017D30" w:rsidRDefault="000D1570" w:rsidP="000D1570">
      <w:pPr>
        <w:pStyle w:val="Default"/>
        <w:rPr>
          <w:rFonts w:asciiTheme="minorHAnsi" w:hAnsiTheme="minorHAnsi" w:cstheme="minorHAnsi"/>
          <w:color w:val="244061" w:themeColor="accent1" w:themeShade="80"/>
          <w:sz w:val="22"/>
          <w:szCs w:val="22"/>
        </w:rPr>
      </w:pPr>
      <w:r w:rsidRPr="00017D30">
        <w:rPr>
          <w:rFonts w:asciiTheme="minorHAnsi" w:hAnsiTheme="minorHAnsi" w:cstheme="minorHAnsi"/>
          <w:color w:val="244061" w:themeColor="accent1" w:themeShade="80"/>
          <w:sz w:val="22"/>
          <w:szCs w:val="22"/>
        </w:rPr>
        <w:t>Příloha 1 – vzor Nabídky</w:t>
      </w:r>
    </w:p>
    <w:p w14:paraId="65E0F9D5"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02DD404B" w14:textId="77777777" w:rsidR="000D1570" w:rsidRPr="00017D30" w:rsidRDefault="000D1570" w:rsidP="000D1570">
      <w:pPr>
        <w:pStyle w:val="Default"/>
        <w:rPr>
          <w:rFonts w:asciiTheme="minorHAnsi" w:hAnsiTheme="minorHAnsi" w:cstheme="minorHAnsi"/>
          <w:color w:val="244061" w:themeColor="accent1" w:themeShade="80"/>
          <w:sz w:val="22"/>
          <w:szCs w:val="22"/>
        </w:rPr>
      </w:pPr>
      <w:r w:rsidRPr="00017D30">
        <w:rPr>
          <w:rFonts w:asciiTheme="minorHAnsi" w:hAnsiTheme="minorHAnsi" w:cstheme="minorHAnsi"/>
          <w:color w:val="244061" w:themeColor="accent1" w:themeShade="80"/>
          <w:sz w:val="22"/>
          <w:szCs w:val="22"/>
        </w:rPr>
        <w:t xml:space="preserve">V Brně dne </w:t>
      </w:r>
      <w:r w:rsidR="000C3B37" w:rsidRPr="00017D30">
        <w:rPr>
          <w:rFonts w:asciiTheme="minorHAnsi" w:hAnsiTheme="minorHAnsi" w:cstheme="minorHAnsi"/>
          <w:color w:val="244061" w:themeColor="accent1" w:themeShade="80"/>
          <w:sz w:val="22"/>
          <w:szCs w:val="22"/>
        </w:rPr>
        <w:t>23</w:t>
      </w:r>
      <w:r w:rsidRPr="00017D30">
        <w:rPr>
          <w:rFonts w:asciiTheme="minorHAnsi" w:hAnsiTheme="minorHAnsi" w:cstheme="minorHAnsi"/>
          <w:color w:val="244061" w:themeColor="accent1" w:themeShade="80"/>
          <w:sz w:val="22"/>
          <w:szCs w:val="22"/>
        </w:rPr>
        <w:t>.1</w:t>
      </w:r>
      <w:r w:rsidR="00345E94">
        <w:rPr>
          <w:rFonts w:asciiTheme="minorHAnsi" w:hAnsiTheme="minorHAnsi" w:cstheme="minorHAnsi"/>
          <w:color w:val="244061" w:themeColor="accent1" w:themeShade="80"/>
          <w:sz w:val="22"/>
          <w:szCs w:val="22"/>
        </w:rPr>
        <w:t>.2021</w:t>
      </w:r>
    </w:p>
    <w:p w14:paraId="55921BFD" w14:textId="77777777" w:rsidR="000D1570" w:rsidRPr="00017D30" w:rsidRDefault="00345E94" w:rsidP="000D1570">
      <w:pPr>
        <w:pStyle w:val="Default"/>
        <w:rPr>
          <w:rFonts w:asciiTheme="minorHAnsi" w:hAnsiTheme="minorHAnsi" w:cstheme="minorHAnsi"/>
          <w:color w:val="244061" w:themeColor="accent1" w:themeShade="80"/>
          <w:sz w:val="22"/>
          <w:szCs w:val="22"/>
        </w:rPr>
      </w:pPr>
      <w:r>
        <w:rPr>
          <w:rFonts w:asciiTheme="minorHAnsi" w:hAnsiTheme="minorHAnsi" w:cstheme="minorHAnsi"/>
          <w:noProof/>
          <w:color w:val="244061" w:themeColor="accent1" w:themeShade="80"/>
          <w:sz w:val="22"/>
          <w:szCs w:val="22"/>
          <w:lang w:eastAsia="cs-CZ"/>
        </w:rPr>
        <w:drawing>
          <wp:anchor distT="0" distB="0" distL="114300" distR="114300" simplePos="0" relativeHeight="251658240" behindDoc="1" locked="0" layoutInCell="1" allowOverlap="1" wp14:anchorId="5C127188" wp14:editId="4A9A66AB">
            <wp:simplePos x="0" y="0"/>
            <wp:positionH relativeFrom="column">
              <wp:posOffset>2119630</wp:posOffset>
            </wp:positionH>
            <wp:positionV relativeFrom="paragraph">
              <wp:posOffset>17780</wp:posOffset>
            </wp:positionV>
            <wp:extent cx="1584960" cy="905510"/>
            <wp:effectExtent l="19050" t="0" r="0" b="0"/>
            <wp:wrapTight wrapText="bothSides">
              <wp:wrapPolygon edited="0">
                <wp:start x="-260" y="0"/>
                <wp:lineTo x="-260" y="21358"/>
                <wp:lineTo x="21548" y="21358"/>
                <wp:lineTo x="21548" y="0"/>
                <wp:lineTo x="-26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84960" cy="905510"/>
                    </a:xfrm>
                    <a:prstGeom prst="rect">
                      <a:avLst/>
                    </a:prstGeom>
                    <a:noFill/>
                    <a:ln w="9525">
                      <a:noFill/>
                      <a:miter lim="800000"/>
                      <a:headEnd/>
                      <a:tailEnd/>
                    </a:ln>
                  </pic:spPr>
                </pic:pic>
              </a:graphicData>
            </a:graphic>
          </wp:anchor>
        </w:drawing>
      </w:r>
    </w:p>
    <w:p w14:paraId="61489632"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38B6DB79" w14:textId="77777777" w:rsidR="000D1570" w:rsidRPr="00017D30" w:rsidRDefault="000D1570" w:rsidP="000D1570">
      <w:pPr>
        <w:pStyle w:val="Default"/>
        <w:rPr>
          <w:rFonts w:asciiTheme="minorHAnsi" w:hAnsiTheme="minorHAnsi" w:cstheme="minorHAnsi"/>
          <w:color w:val="244061" w:themeColor="accent1" w:themeShade="80"/>
          <w:sz w:val="22"/>
          <w:szCs w:val="22"/>
        </w:rPr>
      </w:pPr>
      <w:r w:rsidRPr="00017D30">
        <w:rPr>
          <w:rFonts w:asciiTheme="minorHAnsi" w:hAnsiTheme="minorHAnsi" w:cstheme="minorHAnsi"/>
          <w:color w:val="244061" w:themeColor="accent1" w:themeShade="80"/>
          <w:sz w:val="22"/>
          <w:szCs w:val="22"/>
        </w:rPr>
        <w:t xml:space="preserve"> </w:t>
      </w:r>
    </w:p>
    <w:p w14:paraId="5A0E8C98"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7B3482AD"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2886106C" w14:textId="77777777" w:rsidR="000D1570" w:rsidRPr="00017D30" w:rsidRDefault="000D1570" w:rsidP="000D1570">
      <w:pPr>
        <w:pStyle w:val="Default"/>
        <w:rPr>
          <w:rFonts w:asciiTheme="minorHAnsi" w:hAnsiTheme="minorHAnsi" w:cstheme="minorHAnsi"/>
          <w:color w:val="244061" w:themeColor="accent1" w:themeShade="80"/>
          <w:sz w:val="22"/>
          <w:szCs w:val="22"/>
        </w:rPr>
      </w:pPr>
    </w:p>
    <w:p w14:paraId="3A30D687" w14:textId="77777777" w:rsidR="000D1570" w:rsidRPr="00017D30" w:rsidRDefault="000D1570" w:rsidP="000D1570">
      <w:pPr>
        <w:pStyle w:val="Default"/>
        <w:jc w:val="center"/>
        <w:rPr>
          <w:rFonts w:asciiTheme="minorHAnsi" w:hAnsiTheme="minorHAnsi" w:cstheme="minorHAnsi"/>
          <w:color w:val="244061" w:themeColor="accent1" w:themeShade="80"/>
          <w:sz w:val="22"/>
          <w:szCs w:val="22"/>
        </w:rPr>
      </w:pPr>
      <w:r w:rsidRPr="00017D30">
        <w:rPr>
          <w:rFonts w:asciiTheme="minorHAnsi" w:hAnsiTheme="minorHAnsi" w:cstheme="minorHAnsi"/>
          <w:color w:val="244061" w:themeColor="accent1" w:themeShade="80"/>
          <w:sz w:val="22"/>
          <w:szCs w:val="22"/>
        </w:rPr>
        <w:t>______________________________________</w:t>
      </w:r>
    </w:p>
    <w:p w14:paraId="7EA2C3F8" w14:textId="77777777" w:rsidR="003B2C09" w:rsidRPr="00017D30" w:rsidRDefault="003B2C09" w:rsidP="003B2C09">
      <w:pPr>
        <w:jc w:val="center"/>
        <w:rPr>
          <w:rFonts w:asciiTheme="minorHAnsi" w:hAnsiTheme="minorHAnsi" w:cstheme="minorHAnsi"/>
          <w:color w:val="244061" w:themeColor="accent1" w:themeShade="80"/>
          <w:lang w:val="cs-CZ"/>
        </w:rPr>
      </w:pPr>
      <w:r w:rsidRPr="00017D30">
        <w:rPr>
          <w:rFonts w:asciiTheme="minorHAnsi" w:hAnsiTheme="minorHAnsi" w:cstheme="minorHAnsi"/>
          <w:color w:val="244061" w:themeColor="accent1" w:themeShade="80"/>
          <w:lang w:val="cs-CZ"/>
        </w:rPr>
        <w:t xml:space="preserve">G&amp;V </w:t>
      </w:r>
      <w:proofErr w:type="spellStart"/>
      <w:r w:rsidRPr="00017D30">
        <w:rPr>
          <w:rFonts w:asciiTheme="minorHAnsi" w:hAnsiTheme="minorHAnsi" w:cstheme="minorHAnsi"/>
          <w:color w:val="244061" w:themeColor="accent1" w:themeShade="80"/>
          <w:lang w:val="cs-CZ"/>
        </w:rPr>
        <w:t>Administrators</w:t>
      </w:r>
      <w:proofErr w:type="spellEnd"/>
      <w:r w:rsidRPr="00017D30">
        <w:rPr>
          <w:rFonts w:asciiTheme="minorHAnsi" w:hAnsiTheme="minorHAnsi" w:cstheme="minorHAnsi"/>
          <w:color w:val="244061" w:themeColor="accent1" w:themeShade="80"/>
          <w:lang w:val="cs-CZ"/>
        </w:rPr>
        <w:t xml:space="preserve"> v.o.s.</w:t>
      </w:r>
    </w:p>
    <w:p w14:paraId="4544F382" w14:textId="77777777" w:rsidR="003B2C09" w:rsidRPr="00017D30" w:rsidRDefault="003B2C09" w:rsidP="003B2C09">
      <w:pPr>
        <w:jc w:val="center"/>
        <w:rPr>
          <w:rFonts w:asciiTheme="minorHAnsi" w:hAnsiTheme="minorHAnsi" w:cstheme="minorHAnsi"/>
          <w:color w:val="244061" w:themeColor="accent1" w:themeShade="80"/>
          <w:lang w:val="cs-CZ"/>
        </w:rPr>
      </w:pPr>
      <w:r w:rsidRPr="00017D30">
        <w:rPr>
          <w:rFonts w:asciiTheme="minorHAnsi" w:hAnsiTheme="minorHAnsi" w:cstheme="minorHAnsi"/>
          <w:color w:val="244061" w:themeColor="accent1" w:themeShade="80"/>
          <w:lang w:val="cs-CZ"/>
        </w:rPr>
        <w:t>Mgr. Michal Večeřa, ohlášený společník</w:t>
      </w:r>
    </w:p>
    <w:p w14:paraId="013EAA28" w14:textId="77777777" w:rsidR="003B2C09" w:rsidRPr="00017D30" w:rsidRDefault="003B2C09" w:rsidP="003B2C09">
      <w:pPr>
        <w:jc w:val="center"/>
        <w:rPr>
          <w:rFonts w:asciiTheme="minorHAnsi" w:hAnsiTheme="minorHAnsi" w:cstheme="minorHAnsi"/>
          <w:color w:val="244061" w:themeColor="accent1" w:themeShade="80"/>
          <w:lang w:val="cs-CZ"/>
        </w:rPr>
      </w:pPr>
      <w:r w:rsidRPr="00017D30">
        <w:rPr>
          <w:rFonts w:asciiTheme="minorHAnsi" w:hAnsiTheme="minorHAnsi" w:cstheme="minorHAnsi"/>
          <w:color w:val="244061" w:themeColor="accent1" w:themeShade="80"/>
          <w:lang w:val="cs-CZ"/>
        </w:rPr>
        <w:t>insolvenční správce dlužnice</w:t>
      </w:r>
    </w:p>
    <w:sectPr w:rsidR="003B2C09" w:rsidRPr="00017D30" w:rsidSect="008132CA">
      <w:headerReference w:type="default" r:id="rId10"/>
      <w:footerReference w:type="default" r:id="rId11"/>
      <w:type w:val="continuous"/>
      <w:pgSz w:w="11910" w:h="16840"/>
      <w:pgMar w:top="2275" w:right="1134" w:bottom="278"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10D50" w14:textId="77777777" w:rsidR="00FA41B9" w:rsidRDefault="00FA41B9" w:rsidP="002E4574">
      <w:r>
        <w:separator/>
      </w:r>
    </w:p>
  </w:endnote>
  <w:endnote w:type="continuationSeparator" w:id="0">
    <w:p w14:paraId="0B36E408" w14:textId="77777777" w:rsidR="00FA41B9" w:rsidRDefault="00FA41B9" w:rsidP="002E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ora">
    <w:altName w:val="Calibri"/>
    <w:charset w:val="00"/>
    <w:family w:val="auto"/>
    <w:pitch w:val="variable"/>
    <w:sig w:usb0="20000207" w:usb1="00000000" w:usb2="00000000" w:usb3="00000000" w:csb0="00000197"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C2A85" w14:textId="77777777" w:rsidR="002E4574" w:rsidRPr="000F2D7E" w:rsidRDefault="002E4574" w:rsidP="00261C4A">
    <w:pPr>
      <w:pStyle w:val="Zpat"/>
      <w:jc w:val="center"/>
    </w:pPr>
    <w:r w:rsidRPr="000F2D7E">
      <w:rPr>
        <w:rStyle w:val="ZpatChar"/>
      </w:rPr>
      <w:t xml:space="preserve">G&amp;V Administrators </w:t>
    </w:r>
    <w:proofErr w:type="spellStart"/>
    <w:r w:rsidRPr="000F2D7E">
      <w:rPr>
        <w:rStyle w:val="ZpatChar"/>
      </w:rPr>
      <w:t>v.o.s</w:t>
    </w:r>
    <w:proofErr w:type="spellEnd"/>
    <w:r w:rsidRPr="000F2D7E">
      <w:rPr>
        <w:rStyle w:val="ZpatChar"/>
      </w:rPr>
      <w:t xml:space="preserve">. | </w:t>
    </w:r>
    <w:proofErr w:type="spellStart"/>
    <w:r w:rsidRPr="000F2D7E">
      <w:rPr>
        <w:rStyle w:val="ZpatChar"/>
      </w:rPr>
      <w:t>Rašínova</w:t>
    </w:r>
    <w:proofErr w:type="spellEnd"/>
    <w:r w:rsidRPr="000F2D7E">
      <w:rPr>
        <w:rStyle w:val="ZpatChar"/>
      </w:rPr>
      <w:t xml:space="preserve"> 103/2, 602</w:t>
    </w:r>
    <w:r w:rsidRPr="000F2D7E">
      <w:t xml:space="preserve"> 00 Brno | tel.: 541 218 333 | email: </w:t>
    </w:r>
    <w:hyperlink r:id="rId1">
      <w:r w:rsidRPr="000F2D7E">
        <w:t xml:space="preserve">info@gavadministrators.com </w:t>
      </w:r>
    </w:hyperlink>
    <w:r w:rsidRPr="000F2D7E">
      <w:t>| DS: f8x2hvk</w:t>
    </w:r>
  </w:p>
  <w:p w14:paraId="42E7FB77" w14:textId="77777777" w:rsidR="002E4574" w:rsidRDefault="002E4574" w:rsidP="00261C4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D79BA" w14:textId="77777777" w:rsidR="00FA41B9" w:rsidRDefault="00FA41B9" w:rsidP="002E4574">
      <w:r>
        <w:separator/>
      </w:r>
    </w:p>
  </w:footnote>
  <w:footnote w:type="continuationSeparator" w:id="0">
    <w:p w14:paraId="3BD0FFD3" w14:textId="77777777" w:rsidR="00FA41B9" w:rsidRDefault="00FA41B9" w:rsidP="002E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B5244" w14:textId="77777777" w:rsidR="008132CA" w:rsidRDefault="008132CA">
    <w:pPr>
      <w:pStyle w:val="Zhlav"/>
    </w:pPr>
    <w:r>
      <w:rPr>
        <w:noProof/>
        <w:lang w:val="cs-CZ" w:eastAsia="cs-CZ"/>
      </w:rPr>
      <w:drawing>
        <wp:anchor distT="0" distB="0" distL="114300" distR="114300" simplePos="0" relativeHeight="251659264" behindDoc="0" locked="0" layoutInCell="1" allowOverlap="1" wp14:anchorId="24A721FF" wp14:editId="3AD007EF">
          <wp:simplePos x="0" y="0"/>
          <wp:positionH relativeFrom="column">
            <wp:posOffset>0</wp:posOffset>
          </wp:positionH>
          <wp:positionV relativeFrom="paragraph">
            <wp:posOffset>-635</wp:posOffset>
          </wp:positionV>
          <wp:extent cx="1594800" cy="86760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V_Administrators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867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E23B0"/>
    <w:multiLevelType w:val="multilevel"/>
    <w:tmpl w:val="33CA3554"/>
    <w:lvl w:ilvl="0">
      <w:start w:val="1"/>
      <w:numFmt w:val="decimal"/>
      <w:lvlText w:val="%1"/>
      <w:lvlJc w:val="left"/>
      <w:pPr>
        <w:ind w:left="432" w:hanging="432"/>
      </w:pPr>
      <w:rPr>
        <w:rFonts w:ascii="Times New Roman" w:hAnsi="Times New Roman" w:cs="Times New Roman" w:hint="default"/>
        <w:b/>
        <w:sz w:val="24"/>
        <w:szCs w:val="24"/>
      </w:rPr>
    </w:lvl>
    <w:lvl w:ilvl="1">
      <w:start w:val="1"/>
      <w:numFmt w:val="decimal"/>
      <w:lvlText w:val="%1.%2"/>
      <w:lvlJc w:val="left"/>
      <w:pPr>
        <w:ind w:left="576" w:hanging="576"/>
      </w:pPr>
      <w:rPr>
        <w:rFonts w:ascii="Times New Roman" w:hAnsi="Times New Roman" w:cs="Times New Roman" w:hint="default"/>
        <w:b w:val="0"/>
        <w:sz w:val="22"/>
        <w:szCs w:val="22"/>
      </w:rPr>
    </w:lvl>
    <w:lvl w:ilvl="2">
      <w:start w:val="1"/>
      <w:numFmt w:val="lowerLetter"/>
      <w:lvlText w:val="%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3C54B6"/>
    <w:multiLevelType w:val="hybridMultilevel"/>
    <w:tmpl w:val="020241D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3331131C"/>
    <w:multiLevelType w:val="hybridMultilevel"/>
    <w:tmpl w:val="758C0A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67B02DA"/>
    <w:multiLevelType w:val="multilevel"/>
    <w:tmpl w:val="86D2B50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33"/>
    <w:rsid w:val="00017D30"/>
    <w:rsid w:val="00087B05"/>
    <w:rsid w:val="000B55F7"/>
    <w:rsid w:val="000C3B37"/>
    <w:rsid w:val="000D1570"/>
    <w:rsid w:val="000F2D7E"/>
    <w:rsid w:val="000F6391"/>
    <w:rsid w:val="00117F53"/>
    <w:rsid w:val="00135B3A"/>
    <w:rsid w:val="00174A0A"/>
    <w:rsid w:val="001A7D9D"/>
    <w:rsid w:val="001B14EE"/>
    <w:rsid w:val="001F249F"/>
    <w:rsid w:val="0020286A"/>
    <w:rsid w:val="002455E0"/>
    <w:rsid w:val="00261C4A"/>
    <w:rsid w:val="00287D7D"/>
    <w:rsid w:val="00297A72"/>
    <w:rsid w:val="002B35A1"/>
    <w:rsid w:val="002C332E"/>
    <w:rsid w:val="002E4574"/>
    <w:rsid w:val="003321BA"/>
    <w:rsid w:val="003456AA"/>
    <w:rsid w:val="00345E94"/>
    <w:rsid w:val="00377A7E"/>
    <w:rsid w:val="003B2C09"/>
    <w:rsid w:val="003F4E6D"/>
    <w:rsid w:val="003F77B6"/>
    <w:rsid w:val="0043690A"/>
    <w:rsid w:val="004533A5"/>
    <w:rsid w:val="004651BB"/>
    <w:rsid w:val="00466A14"/>
    <w:rsid w:val="004748CD"/>
    <w:rsid w:val="004F4E06"/>
    <w:rsid w:val="0054235A"/>
    <w:rsid w:val="00596AB5"/>
    <w:rsid w:val="005D243C"/>
    <w:rsid w:val="005F21B7"/>
    <w:rsid w:val="006100AF"/>
    <w:rsid w:val="00611351"/>
    <w:rsid w:val="00620549"/>
    <w:rsid w:val="0064188D"/>
    <w:rsid w:val="0066285C"/>
    <w:rsid w:val="00686B15"/>
    <w:rsid w:val="00710BB9"/>
    <w:rsid w:val="00752AC9"/>
    <w:rsid w:val="00766A5F"/>
    <w:rsid w:val="00771B3A"/>
    <w:rsid w:val="00796C44"/>
    <w:rsid w:val="007A0933"/>
    <w:rsid w:val="007D5623"/>
    <w:rsid w:val="008132CA"/>
    <w:rsid w:val="0082757C"/>
    <w:rsid w:val="008440E6"/>
    <w:rsid w:val="008B1A8F"/>
    <w:rsid w:val="008C712F"/>
    <w:rsid w:val="008E116C"/>
    <w:rsid w:val="009117A2"/>
    <w:rsid w:val="0097605D"/>
    <w:rsid w:val="009E0025"/>
    <w:rsid w:val="009F2FF6"/>
    <w:rsid w:val="00A21346"/>
    <w:rsid w:val="00A21787"/>
    <w:rsid w:val="00A31C93"/>
    <w:rsid w:val="00A541D5"/>
    <w:rsid w:val="00A8428C"/>
    <w:rsid w:val="00AB6DF7"/>
    <w:rsid w:val="00AC5DBB"/>
    <w:rsid w:val="00AE43C1"/>
    <w:rsid w:val="00B32230"/>
    <w:rsid w:val="00B8273D"/>
    <w:rsid w:val="00B92971"/>
    <w:rsid w:val="00BB1FA6"/>
    <w:rsid w:val="00C23AFA"/>
    <w:rsid w:val="00C3712F"/>
    <w:rsid w:val="00CC33F9"/>
    <w:rsid w:val="00CF6505"/>
    <w:rsid w:val="00D5389C"/>
    <w:rsid w:val="00D93CD5"/>
    <w:rsid w:val="00DC3AF2"/>
    <w:rsid w:val="00E04959"/>
    <w:rsid w:val="00E04C13"/>
    <w:rsid w:val="00E212EC"/>
    <w:rsid w:val="00E522D9"/>
    <w:rsid w:val="00E5245F"/>
    <w:rsid w:val="00E83B9B"/>
    <w:rsid w:val="00EB3B98"/>
    <w:rsid w:val="00ED4F83"/>
    <w:rsid w:val="00EE0D74"/>
    <w:rsid w:val="00EE7C45"/>
    <w:rsid w:val="00EF3096"/>
    <w:rsid w:val="00F57162"/>
    <w:rsid w:val="00F721C5"/>
    <w:rsid w:val="00F72216"/>
    <w:rsid w:val="00F73F70"/>
    <w:rsid w:val="00F855E5"/>
    <w:rsid w:val="00FA41B9"/>
    <w:rsid w:val="00FF08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D97C1"/>
  <w15:docId w15:val="{48AEEA2F-726E-4109-AF27-D4011A4C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116C"/>
    <w:rPr>
      <w:rFonts w:ascii="Arial" w:eastAsia="Arial" w:hAnsi="Arial" w:cs="Arial"/>
      <w:color w:val="2C4156"/>
      <w:sz w:val="20"/>
    </w:rPr>
  </w:style>
  <w:style w:type="paragraph" w:styleId="Nadpis1">
    <w:name w:val="heading 1"/>
    <w:basedOn w:val="Normln"/>
    <w:uiPriority w:val="9"/>
    <w:qFormat/>
    <w:rsid w:val="007D5623"/>
    <w:pPr>
      <w:outlineLvl w:val="0"/>
    </w:pPr>
    <w:rPr>
      <w:b/>
      <w:bCs/>
      <w:sz w:val="22"/>
    </w:rPr>
  </w:style>
  <w:style w:type="paragraph" w:styleId="Nadpis2">
    <w:name w:val="heading 2"/>
    <w:basedOn w:val="Nadpis1"/>
    <w:next w:val="Normln"/>
    <w:link w:val="Nadpis2Char"/>
    <w:uiPriority w:val="9"/>
    <w:semiHidden/>
    <w:unhideWhenUsed/>
    <w:rsid w:val="00686B15"/>
    <w:pPr>
      <w:keepNext/>
      <w:keepLines/>
      <w:spacing w:before="40"/>
      <w:outlineLvl w:val="1"/>
    </w:pPr>
    <w:rPr>
      <w:rFonts w:eastAsiaTheme="majorEastAsia" w:cstheme="majorBid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EF3096"/>
    <w:tblPr>
      <w:tblInd w:w="0" w:type="dxa"/>
      <w:tblCellMar>
        <w:top w:w="0" w:type="dxa"/>
        <w:left w:w="0" w:type="dxa"/>
        <w:bottom w:w="0" w:type="dxa"/>
        <w:right w:w="0" w:type="dxa"/>
      </w:tblCellMar>
    </w:tblPr>
  </w:style>
  <w:style w:type="paragraph" w:styleId="Zkladntext">
    <w:name w:val="Body Text"/>
    <w:basedOn w:val="Normln"/>
    <w:uiPriority w:val="1"/>
    <w:qFormat/>
    <w:rsid w:val="00EF3096"/>
    <w:rPr>
      <w:szCs w:val="20"/>
    </w:rPr>
  </w:style>
  <w:style w:type="paragraph" w:styleId="Odstavecseseznamem">
    <w:name w:val="List Paragraph"/>
    <w:basedOn w:val="Normln"/>
    <w:uiPriority w:val="1"/>
    <w:qFormat/>
    <w:rsid w:val="00EF3096"/>
  </w:style>
  <w:style w:type="paragraph" w:customStyle="1" w:styleId="TableParagraph">
    <w:name w:val="Table Paragraph"/>
    <w:basedOn w:val="Normln"/>
    <w:uiPriority w:val="1"/>
    <w:qFormat/>
    <w:rsid w:val="00EF3096"/>
  </w:style>
  <w:style w:type="paragraph" w:styleId="Textbubliny">
    <w:name w:val="Balloon Text"/>
    <w:basedOn w:val="Normln"/>
    <w:link w:val="TextbublinyChar"/>
    <w:uiPriority w:val="99"/>
    <w:semiHidden/>
    <w:unhideWhenUsed/>
    <w:rsid w:val="002E4574"/>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E4574"/>
    <w:rPr>
      <w:rFonts w:ascii="Times New Roman" w:eastAsia="Arial" w:hAnsi="Times New Roman" w:cs="Times New Roman"/>
      <w:sz w:val="18"/>
      <w:szCs w:val="18"/>
    </w:rPr>
  </w:style>
  <w:style w:type="paragraph" w:styleId="Zhlav">
    <w:name w:val="header"/>
    <w:basedOn w:val="Normln"/>
    <w:link w:val="ZhlavChar"/>
    <w:uiPriority w:val="99"/>
    <w:unhideWhenUsed/>
    <w:rsid w:val="002E4574"/>
    <w:pPr>
      <w:tabs>
        <w:tab w:val="center" w:pos="4536"/>
        <w:tab w:val="right" w:pos="9072"/>
      </w:tabs>
    </w:pPr>
  </w:style>
  <w:style w:type="character" w:customStyle="1" w:styleId="ZhlavChar">
    <w:name w:val="Záhlaví Char"/>
    <w:basedOn w:val="Standardnpsmoodstavce"/>
    <w:link w:val="Zhlav"/>
    <w:uiPriority w:val="99"/>
    <w:rsid w:val="002E4574"/>
    <w:rPr>
      <w:rFonts w:ascii="Arial" w:eastAsia="Arial" w:hAnsi="Arial" w:cs="Arial"/>
    </w:rPr>
  </w:style>
  <w:style w:type="paragraph" w:styleId="Zpat">
    <w:name w:val="footer"/>
    <w:link w:val="ZpatChar"/>
    <w:uiPriority w:val="99"/>
    <w:unhideWhenUsed/>
    <w:qFormat/>
    <w:rsid w:val="008E116C"/>
    <w:rPr>
      <w:rFonts w:ascii="Lora" w:eastAsia="Arial" w:hAnsi="Lora" w:cs="Arial"/>
      <w:color w:val="2C4156"/>
      <w:spacing w:val="4"/>
      <w:sz w:val="15"/>
    </w:rPr>
  </w:style>
  <w:style w:type="character" w:customStyle="1" w:styleId="ZpatChar">
    <w:name w:val="Zápatí Char"/>
    <w:basedOn w:val="Standardnpsmoodstavce"/>
    <w:link w:val="Zpat"/>
    <w:uiPriority w:val="99"/>
    <w:rsid w:val="008E116C"/>
    <w:rPr>
      <w:rFonts w:ascii="Lora" w:eastAsia="Arial" w:hAnsi="Lora" w:cs="Arial"/>
      <w:color w:val="2C4156"/>
      <w:spacing w:val="4"/>
      <w:sz w:val="15"/>
    </w:rPr>
  </w:style>
  <w:style w:type="character" w:customStyle="1" w:styleId="Nadpis2Char">
    <w:name w:val="Nadpis 2 Char"/>
    <w:basedOn w:val="Standardnpsmoodstavce"/>
    <w:link w:val="Nadpis2"/>
    <w:uiPriority w:val="9"/>
    <w:semiHidden/>
    <w:rsid w:val="00686B15"/>
    <w:rPr>
      <w:rFonts w:ascii="Arial" w:eastAsiaTheme="majorEastAsia" w:hAnsi="Arial" w:cstheme="majorBidi"/>
      <w:b/>
      <w:bCs/>
      <w:color w:val="253A47"/>
      <w:sz w:val="26"/>
      <w:szCs w:val="26"/>
    </w:rPr>
  </w:style>
  <w:style w:type="paragraph" w:customStyle="1" w:styleId="Adresa">
    <w:name w:val="Adresa"/>
    <w:basedOn w:val="Nadpis1"/>
    <w:qFormat/>
    <w:rsid w:val="008E116C"/>
    <w:pPr>
      <w:spacing w:line="300" w:lineRule="auto"/>
    </w:pPr>
  </w:style>
  <w:style w:type="paragraph" w:customStyle="1" w:styleId="Default">
    <w:name w:val="Default"/>
    <w:rsid w:val="000D1570"/>
    <w:pPr>
      <w:widowControl/>
      <w:adjustRightInd w:val="0"/>
    </w:pPr>
    <w:rPr>
      <w:rFonts w:ascii="Times New Roman" w:eastAsia="Calibri" w:hAnsi="Times New Roman" w:cs="Times New Roman"/>
      <w:color w:val="000000"/>
      <w:sz w:val="24"/>
      <w:szCs w:val="24"/>
      <w:lang w:val="cs-CZ"/>
    </w:rPr>
  </w:style>
  <w:style w:type="paragraph" w:styleId="Nzev">
    <w:name w:val="Title"/>
    <w:basedOn w:val="Normln"/>
    <w:next w:val="Normln"/>
    <w:link w:val="NzevChar"/>
    <w:uiPriority w:val="10"/>
    <w:qFormat/>
    <w:rsid w:val="000D1570"/>
    <w:pPr>
      <w:widowControl/>
      <w:suppressAutoHyphens/>
      <w:autoSpaceDE/>
      <w:autoSpaceDN/>
      <w:spacing w:before="240" w:after="60"/>
      <w:ind w:firstLine="454"/>
      <w:jc w:val="center"/>
      <w:outlineLvl w:val="0"/>
    </w:pPr>
    <w:rPr>
      <w:rFonts w:ascii="Cambria" w:eastAsia="Times New Roman" w:hAnsi="Cambria" w:cs="Times New Roman"/>
      <w:b/>
      <w:bCs/>
      <w:color w:val="31363D"/>
      <w:kern w:val="28"/>
      <w:sz w:val="32"/>
      <w:szCs w:val="32"/>
      <w:lang w:val="cs-CZ" w:eastAsia="ar-SA"/>
    </w:rPr>
  </w:style>
  <w:style w:type="character" w:customStyle="1" w:styleId="NzevChar">
    <w:name w:val="Název Char"/>
    <w:basedOn w:val="Standardnpsmoodstavce"/>
    <w:link w:val="Nzev"/>
    <w:uiPriority w:val="10"/>
    <w:rsid w:val="000D1570"/>
    <w:rPr>
      <w:rFonts w:ascii="Cambria" w:eastAsia="Times New Roman" w:hAnsi="Cambria" w:cs="Times New Roman"/>
      <w:b/>
      <w:bCs/>
      <w:color w:val="31363D"/>
      <w:kern w:val="28"/>
      <w:sz w:val="32"/>
      <w:szCs w:val="32"/>
      <w:lang w:val="cs-CZ" w:eastAsia="ar-SA"/>
    </w:rPr>
  </w:style>
  <w:style w:type="paragraph" w:customStyle="1" w:styleId="Zkladntextodsazen31">
    <w:name w:val="Základní text odsazený 31"/>
    <w:basedOn w:val="Normln"/>
    <w:rsid w:val="000D1570"/>
    <w:pPr>
      <w:widowControl/>
      <w:suppressAutoHyphens/>
      <w:autoSpaceDE/>
      <w:autoSpaceDN/>
      <w:spacing w:after="120"/>
      <w:ind w:left="283" w:firstLine="454"/>
      <w:jc w:val="both"/>
    </w:pPr>
    <w:rPr>
      <w:rFonts w:ascii="Verdana" w:eastAsia="Verdana" w:hAnsi="Verdana" w:cs="Times New Roman"/>
      <w:color w:val="31363D"/>
      <w:sz w:val="16"/>
      <w:szCs w:val="16"/>
      <w:lang w:val="cs-CZ" w:eastAsia="ar-SA"/>
    </w:rPr>
  </w:style>
  <w:style w:type="character" w:styleId="Nzevknihy">
    <w:name w:val="Book Title"/>
    <w:uiPriority w:val="33"/>
    <w:qFormat/>
    <w:rsid w:val="000D1570"/>
    <w:rPr>
      <w:b/>
      <w:bCs/>
      <w:smallCaps/>
      <w:spacing w:val="5"/>
    </w:rPr>
  </w:style>
  <w:style w:type="character" w:styleId="Hypertextovodkaz">
    <w:name w:val="Hyperlink"/>
    <w:uiPriority w:val="99"/>
    <w:unhideWhenUsed/>
    <w:rsid w:val="000D1570"/>
    <w:rPr>
      <w:color w:val="0563C1"/>
      <w:u w:val="single"/>
    </w:rPr>
  </w:style>
  <w:style w:type="paragraph" w:styleId="Bezmezer">
    <w:name w:val="No Spacing"/>
    <w:uiPriority w:val="1"/>
    <w:qFormat/>
    <w:rsid w:val="000D1570"/>
    <w:pPr>
      <w:widowControl/>
      <w:suppressAutoHyphens/>
      <w:autoSpaceDE/>
      <w:autoSpaceDN/>
      <w:ind w:firstLine="454"/>
      <w:jc w:val="both"/>
    </w:pPr>
    <w:rPr>
      <w:rFonts w:ascii="Verdana" w:eastAsia="Verdana" w:hAnsi="Verdana" w:cs="Times New Roman"/>
      <w:color w:val="31363D"/>
      <w:sz w:val="18"/>
      <w:lang w:val="cs-CZ" w:eastAsia="ar-SA"/>
    </w:rPr>
  </w:style>
  <w:style w:type="character" w:customStyle="1" w:styleId="s30">
    <w:name w:val="s30"/>
    <w:basedOn w:val="Standardnpsmoodstavce"/>
    <w:rsid w:val="000D1570"/>
  </w:style>
  <w:style w:type="character" w:customStyle="1" w:styleId="snippet-found">
    <w:name w:val="snippet-found"/>
    <w:basedOn w:val="Standardnpsmoodstavce"/>
    <w:rsid w:val="000D1570"/>
  </w:style>
  <w:style w:type="character" w:styleId="Odkaznakoment">
    <w:name w:val="annotation reference"/>
    <w:basedOn w:val="Standardnpsmoodstavce"/>
    <w:uiPriority w:val="99"/>
    <w:semiHidden/>
    <w:unhideWhenUsed/>
    <w:rsid w:val="000D1570"/>
    <w:rPr>
      <w:sz w:val="16"/>
      <w:szCs w:val="16"/>
    </w:rPr>
  </w:style>
  <w:style w:type="paragraph" w:styleId="Textkomente">
    <w:name w:val="annotation text"/>
    <w:basedOn w:val="Normln"/>
    <w:link w:val="TextkomenteChar"/>
    <w:uiPriority w:val="99"/>
    <w:semiHidden/>
    <w:unhideWhenUsed/>
    <w:rsid w:val="000D1570"/>
    <w:rPr>
      <w:szCs w:val="20"/>
      <w:lang w:val="cs-CZ"/>
    </w:rPr>
  </w:style>
  <w:style w:type="character" w:customStyle="1" w:styleId="TextkomenteChar">
    <w:name w:val="Text komentáře Char"/>
    <w:basedOn w:val="Standardnpsmoodstavce"/>
    <w:link w:val="Textkomente"/>
    <w:uiPriority w:val="99"/>
    <w:semiHidden/>
    <w:rsid w:val="000D1570"/>
    <w:rPr>
      <w:rFonts w:ascii="Arial" w:eastAsia="Arial" w:hAnsi="Arial" w:cs="Arial"/>
      <w:color w:val="2C4156"/>
      <w:sz w:val="20"/>
      <w:szCs w:val="20"/>
      <w:lang w:val="cs-CZ"/>
    </w:rPr>
  </w:style>
  <w:style w:type="character" w:styleId="Nevyeenzmnka">
    <w:name w:val="Unresolved Mention"/>
    <w:basedOn w:val="Standardnpsmoodstavce"/>
    <w:uiPriority w:val="99"/>
    <w:semiHidden/>
    <w:unhideWhenUsed/>
    <w:rsid w:val="000F6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zaspravc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v@gavadministrato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hyperlink" Target="mailto:info@gavadministrato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1950</Words>
  <Characters>11509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GV_Administrators_hlavickovy_papir_02</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GV_Administrators_hlavickovy_papir_02</dc:title>
  <dc:creator>HP</dc:creator>
  <cp:lastModifiedBy>Platenikova</cp:lastModifiedBy>
  <cp:revision>4</cp:revision>
  <cp:lastPrinted>2019-06-13T12:47:00Z</cp:lastPrinted>
  <dcterms:created xsi:type="dcterms:W3CDTF">2021-01-25T11:40:00Z</dcterms:created>
  <dcterms:modified xsi:type="dcterms:W3CDTF">2021-02-01T07:40:00Z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Adobe Illustrator CC 23.0 (Macintosh)</vt:lpwstr>
  </property>
  <property fmtid="{D5CDD505-2E9C-101B-9397-08002B2CF9AE}" pid="4" name="LastSaved">
    <vt:filetime>2019-06-12T00:00:00Z</vt:filetime>
  </property>
</Properties>
</file>