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A447" w14:textId="3AE4D356" w:rsidR="009E64D7" w:rsidRPr="008C3FF4" w:rsidRDefault="009E64D7" w:rsidP="00A92AE9">
      <w:pPr>
        <w:pStyle w:val="Nadpis5"/>
        <w:widowControl w:val="0"/>
        <w:shd w:val="clear" w:color="auto" w:fill="FFFFFF"/>
        <w:spacing w:before="0" w:beforeAutospacing="0" w:after="0" w:afterAutospacing="0"/>
        <w:jc w:val="both"/>
        <w:rPr>
          <w:bCs w:val="0"/>
          <w:sz w:val="22"/>
          <w:szCs w:val="22"/>
        </w:rPr>
      </w:pPr>
      <w:r w:rsidRPr="008C3FF4">
        <w:rPr>
          <w:bCs w:val="0"/>
          <w:sz w:val="22"/>
          <w:szCs w:val="22"/>
        </w:rPr>
        <w:tab/>
      </w:r>
    </w:p>
    <w:p w14:paraId="7FC45072" w14:textId="426BE9A1" w:rsidR="002810EA" w:rsidRPr="008C3FF4" w:rsidRDefault="00502590" w:rsidP="00A92AE9">
      <w:pPr>
        <w:pStyle w:val="Vrazncitt"/>
        <w:widowControl w:val="0"/>
        <w:rPr>
          <w:rFonts w:ascii="Times New Roman" w:hAnsi="Times New Roman"/>
          <w:b/>
          <w:bCs/>
          <w:i w:val="0"/>
          <w:iCs w:val="0"/>
          <w:color w:val="auto"/>
          <w:sz w:val="22"/>
          <w:szCs w:val="22"/>
        </w:rPr>
      </w:pPr>
      <w:r w:rsidRPr="00502590">
        <w:rPr>
          <w:rFonts w:ascii="Times New Roman" w:hAnsi="Times New Roman"/>
          <w:b/>
          <w:bCs/>
          <w:i w:val="0"/>
          <w:iCs w:val="0"/>
          <w:caps/>
          <w:color w:val="auto"/>
          <w:sz w:val="22"/>
          <w:szCs w:val="22"/>
        </w:rPr>
        <w:t xml:space="preserve">Podmínky </w:t>
      </w:r>
      <w:r w:rsidR="002810EA" w:rsidRPr="008C3FF4">
        <w:rPr>
          <w:rFonts w:ascii="Times New Roman" w:hAnsi="Times New Roman"/>
          <w:b/>
          <w:bCs/>
          <w:i w:val="0"/>
          <w:iCs w:val="0"/>
          <w:color w:val="auto"/>
          <w:sz w:val="22"/>
          <w:szCs w:val="22"/>
        </w:rPr>
        <w:t>VÝBĚROV</w:t>
      </w:r>
      <w:r w:rsidRPr="00502590">
        <w:rPr>
          <w:rFonts w:ascii="Times New Roman" w:hAnsi="Times New Roman"/>
          <w:b/>
          <w:bCs/>
          <w:i w:val="0"/>
          <w:iCs w:val="0"/>
          <w:caps/>
          <w:color w:val="auto"/>
          <w:sz w:val="22"/>
          <w:szCs w:val="22"/>
        </w:rPr>
        <w:t>é</w:t>
      </w:r>
      <w:r>
        <w:rPr>
          <w:rFonts w:ascii="Times New Roman" w:hAnsi="Times New Roman"/>
          <w:b/>
          <w:bCs/>
          <w:i w:val="0"/>
          <w:iCs w:val="0"/>
          <w:color w:val="auto"/>
          <w:sz w:val="22"/>
          <w:szCs w:val="22"/>
        </w:rPr>
        <w:t>HO</w:t>
      </w:r>
      <w:r w:rsidR="002810EA" w:rsidRPr="008C3FF4">
        <w:rPr>
          <w:rFonts w:ascii="Times New Roman" w:hAnsi="Times New Roman"/>
          <w:b/>
          <w:bCs/>
          <w:i w:val="0"/>
          <w:iCs w:val="0"/>
          <w:color w:val="auto"/>
          <w:sz w:val="22"/>
          <w:szCs w:val="22"/>
        </w:rPr>
        <w:t xml:space="preserve"> ŘÍZENÍ</w:t>
      </w:r>
    </w:p>
    <w:p w14:paraId="0C1C7F7C" w14:textId="05787385" w:rsidR="00817429" w:rsidRPr="008C3FF4" w:rsidRDefault="00817429" w:rsidP="00A92AE9">
      <w:pPr>
        <w:pStyle w:val="Vrazncitt"/>
        <w:widowControl w:val="0"/>
        <w:rPr>
          <w:rFonts w:ascii="Times New Roman" w:hAnsi="Times New Roman"/>
          <w:b/>
          <w:bCs/>
          <w:i w:val="0"/>
          <w:iCs w:val="0"/>
          <w:color w:val="auto"/>
          <w:sz w:val="22"/>
          <w:szCs w:val="22"/>
        </w:rPr>
      </w:pPr>
      <w:r w:rsidRPr="008C3FF4">
        <w:rPr>
          <w:rFonts w:ascii="Times New Roman" w:hAnsi="Times New Roman"/>
          <w:b/>
          <w:bCs/>
          <w:i w:val="0"/>
          <w:iCs w:val="0"/>
          <w:color w:val="auto"/>
          <w:sz w:val="22"/>
          <w:szCs w:val="22"/>
        </w:rPr>
        <w:t xml:space="preserve"> na prodej pohledáv</w:t>
      </w:r>
      <w:r w:rsidR="00D3039B" w:rsidRPr="008C3FF4">
        <w:rPr>
          <w:rFonts w:ascii="Times New Roman" w:hAnsi="Times New Roman"/>
          <w:b/>
          <w:bCs/>
          <w:i w:val="0"/>
          <w:iCs w:val="0"/>
          <w:color w:val="auto"/>
          <w:sz w:val="22"/>
          <w:szCs w:val="22"/>
        </w:rPr>
        <w:t>ek</w:t>
      </w:r>
      <w:r w:rsidRPr="008C3FF4">
        <w:rPr>
          <w:rFonts w:ascii="Times New Roman" w:hAnsi="Times New Roman"/>
          <w:b/>
          <w:bCs/>
          <w:i w:val="0"/>
          <w:iCs w:val="0"/>
          <w:color w:val="auto"/>
          <w:sz w:val="22"/>
          <w:szCs w:val="22"/>
        </w:rPr>
        <w:t xml:space="preserve"> z majetkové podstaty insolvenční</w:t>
      </w:r>
      <w:r w:rsidR="00D3039B" w:rsidRPr="008C3FF4">
        <w:rPr>
          <w:rFonts w:ascii="Times New Roman" w:hAnsi="Times New Roman"/>
          <w:b/>
          <w:bCs/>
          <w:i w:val="0"/>
          <w:iCs w:val="0"/>
          <w:color w:val="auto"/>
          <w:sz w:val="22"/>
          <w:szCs w:val="22"/>
        </w:rPr>
        <w:t xml:space="preserve">ho </w:t>
      </w:r>
      <w:r w:rsidRPr="008C3FF4">
        <w:rPr>
          <w:rFonts w:ascii="Times New Roman" w:hAnsi="Times New Roman"/>
          <w:b/>
          <w:bCs/>
          <w:i w:val="0"/>
          <w:iCs w:val="0"/>
          <w:color w:val="auto"/>
          <w:sz w:val="22"/>
          <w:szCs w:val="22"/>
        </w:rPr>
        <w:t xml:space="preserve">řízení </w:t>
      </w:r>
      <w:r w:rsidR="00D3039B" w:rsidRPr="008C3FF4">
        <w:rPr>
          <w:rFonts w:ascii="Times New Roman" w:hAnsi="Times New Roman"/>
          <w:b/>
          <w:bCs/>
          <w:i w:val="0"/>
          <w:iCs w:val="0"/>
          <w:color w:val="auto"/>
          <w:sz w:val="22"/>
          <w:szCs w:val="22"/>
        </w:rPr>
        <w:t xml:space="preserve">vedeného u Městského soudu v Praze pod sp. zn. </w:t>
      </w:r>
      <w:r w:rsidRPr="008C3FF4">
        <w:rPr>
          <w:rFonts w:ascii="Times New Roman" w:hAnsi="Times New Roman"/>
          <w:b/>
          <w:bCs/>
          <w:i w:val="0"/>
          <w:iCs w:val="0"/>
          <w:color w:val="auto"/>
          <w:sz w:val="22"/>
          <w:szCs w:val="22"/>
        </w:rPr>
        <w:t xml:space="preserve"> </w:t>
      </w:r>
      <w:r w:rsidR="009E4831" w:rsidRPr="009E4831">
        <w:rPr>
          <w:rFonts w:ascii="Times New Roman" w:hAnsi="Times New Roman"/>
          <w:b/>
          <w:bCs/>
          <w:i w:val="0"/>
          <w:iCs w:val="0"/>
          <w:color w:val="auto"/>
          <w:sz w:val="22"/>
          <w:szCs w:val="22"/>
        </w:rPr>
        <w:t>MSPH 77 INS 19115 / 2018</w:t>
      </w:r>
    </w:p>
    <w:p w14:paraId="52717A7A" w14:textId="77777777" w:rsidR="00A92AE9" w:rsidRPr="00502590" w:rsidRDefault="00A92AE9"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r w:rsidRPr="00502590">
        <w:rPr>
          <w:rFonts w:ascii="Times New Roman" w:hAnsi="Times New Roman" w:cs="Times New Roman"/>
          <w:b/>
          <w:bCs/>
          <w:caps/>
          <w:color w:val="auto"/>
          <w:sz w:val="22"/>
          <w:szCs w:val="22"/>
        </w:rPr>
        <w:t>Definice</w:t>
      </w:r>
    </w:p>
    <w:p w14:paraId="3C538154" w14:textId="008B3B56" w:rsidR="00817429" w:rsidRPr="00A92AE9" w:rsidRDefault="00D3039B" w:rsidP="00DA366B">
      <w:pPr>
        <w:pStyle w:val="Nadpis2"/>
        <w:keepNext w:val="0"/>
        <w:keepLines w:val="0"/>
        <w:widowControl w:val="0"/>
        <w:numPr>
          <w:ilvl w:val="1"/>
          <w:numId w:val="1"/>
        </w:numPr>
        <w:spacing w:before="120" w:after="120"/>
        <w:jc w:val="both"/>
        <w:rPr>
          <w:rFonts w:ascii="Times New Roman" w:hAnsi="Times New Roman"/>
          <w:bCs/>
          <w:color w:val="auto"/>
          <w:sz w:val="22"/>
          <w:szCs w:val="22"/>
        </w:rPr>
      </w:pPr>
      <w:r w:rsidRPr="00A92AE9">
        <w:rPr>
          <w:rFonts w:ascii="Times New Roman" w:hAnsi="Times New Roman"/>
          <w:bCs/>
          <w:color w:val="auto"/>
          <w:sz w:val="22"/>
          <w:szCs w:val="22"/>
        </w:rPr>
        <w:t xml:space="preserve">Pro účely </w:t>
      </w:r>
      <w:r w:rsidR="00A92AE9" w:rsidRPr="00A92AE9">
        <w:rPr>
          <w:rFonts w:ascii="Times New Roman" w:hAnsi="Times New Roman"/>
          <w:bCs/>
          <w:color w:val="auto"/>
          <w:sz w:val="22"/>
          <w:szCs w:val="22"/>
        </w:rPr>
        <w:t>podmínek tohoto výběrového říz</w:t>
      </w:r>
      <w:r w:rsidRPr="00A92AE9">
        <w:rPr>
          <w:rFonts w:ascii="Times New Roman" w:hAnsi="Times New Roman"/>
          <w:bCs/>
          <w:color w:val="auto"/>
          <w:sz w:val="22"/>
          <w:szCs w:val="22"/>
        </w:rPr>
        <w:t>ení, pokud z kontextu nevyplývá něco jiného, budou mít následující slova a slovní spojení význam, který je jim přiřazen níže:</w:t>
      </w:r>
    </w:p>
    <w:tbl>
      <w:tblPr>
        <w:tblW w:w="8646" w:type="dxa"/>
        <w:tblInd w:w="426" w:type="dxa"/>
        <w:tblLayout w:type="fixed"/>
        <w:tblLook w:val="0000" w:firstRow="0" w:lastRow="0" w:firstColumn="0" w:lastColumn="0" w:noHBand="0" w:noVBand="0"/>
      </w:tblPr>
      <w:tblGrid>
        <w:gridCol w:w="2126"/>
        <w:gridCol w:w="6520"/>
      </w:tblGrid>
      <w:tr w:rsidR="00955C23" w:rsidRPr="008C3FF4" w14:paraId="4CDF3F29" w14:textId="77777777" w:rsidTr="00237DC0">
        <w:tc>
          <w:tcPr>
            <w:tcW w:w="2126" w:type="dxa"/>
          </w:tcPr>
          <w:p w14:paraId="22D24807" w14:textId="653E5B3A"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Dlužník 1</w:t>
            </w:r>
          </w:p>
        </w:tc>
        <w:tc>
          <w:tcPr>
            <w:tcW w:w="6520" w:type="dxa"/>
          </w:tcPr>
          <w:p w14:paraId="782209CF" w14:textId="52CB6B83" w:rsidR="00D3039B" w:rsidRPr="008C3FF4" w:rsidRDefault="00955C23"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w:t>
            </w:r>
            <w:r w:rsidR="00024D75" w:rsidRPr="008C3FF4">
              <w:rPr>
                <w:rFonts w:ascii="Times New Roman" w:hAnsi="Times New Roman"/>
                <w:spacing w:val="-3"/>
                <w:sz w:val="22"/>
                <w:szCs w:val="22"/>
              </w:rPr>
              <w:t>namená</w:t>
            </w:r>
            <w:r w:rsidRPr="008C3FF4">
              <w:rPr>
                <w:rFonts w:ascii="Times New Roman" w:hAnsi="Times New Roman"/>
                <w:spacing w:val="-3"/>
                <w:sz w:val="22"/>
                <w:szCs w:val="22"/>
              </w:rPr>
              <w:t xml:space="preserve"> pan</w:t>
            </w:r>
            <w:r w:rsidR="00024D75" w:rsidRPr="008C3FF4">
              <w:rPr>
                <w:rFonts w:ascii="Times New Roman" w:hAnsi="Times New Roman"/>
                <w:spacing w:val="-3"/>
                <w:sz w:val="22"/>
                <w:szCs w:val="22"/>
              </w:rPr>
              <w:t xml:space="preserve"> </w:t>
            </w:r>
            <w:r w:rsidR="00764F76" w:rsidRPr="008C3FF4">
              <w:rPr>
                <w:rFonts w:ascii="Times New Roman" w:hAnsi="Times New Roman"/>
                <w:spacing w:val="-3"/>
                <w:sz w:val="22"/>
                <w:szCs w:val="22"/>
              </w:rPr>
              <w:t>Tomáš Šupa, dat. nar. 22. května 1977, trvale bytem Jarní 953, 696 11 Mutěnice</w:t>
            </w:r>
            <w:r w:rsidR="00024D75" w:rsidRPr="008C3FF4">
              <w:rPr>
                <w:rFonts w:ascii="Times New Roman" w:hAnsi="Times New Roman"/>
                <w:spacing w:val="-3"/>
                <w:sz w:val="22"/>
                <w:szCs w:val="22"/>
              </w:rPr>
              <w:t>;</w:t>
            </w:r>
          </w:p>
        </w:tc>
      </w:tr>
      <w:tr w:rsidR="00955C23" w:rsidRPr="008C3FF4" w14:paraId="35C5EE14" w14:textId="77777777" w:rsidTr="00237DC0">
        <w:tc>
          <w:tcPr>
            <w:tcW w:w="2126" w:type="dxa"/>
          </w:tcPr>
          <w:p w14:paraId="7FEDAE74" w14:textId="2F9E4E99"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Dlužník 2</w:t>
            </w:r>
          </w:p>
        </w:tc>
        <w:tc>
          <w:tcPr>
            <w:tcW w:w="6520" w:type="dxa"/>
          </w:tcPr>
          <w:p w14:paraId="5C4A9F16" w14:textId="341593C0" w:rsidR="00D3039B"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764F76" w:rsidRPr="008C3FF4">
              <w:rPr>
                <w:rFonts w:ascii="Times New Roman" w:hAnsi="Times New Roman"/>
                <w:spacing w:val="-3"/>
                <w:sz w:val="22"/>
                <w:szCs w:val="22"/>
              </w:rPr>
              <w:t>společnost LIME Concept s.r.o., IČ: 070 07 051, se sídlem Těšnov 1059/1, Nové Město, 110 00 Praha 1, zapsanou v</w:t>
            </w:r>
            <w:r w:rsidR="00F01895" w:rsidRPr="008C3FF4">
              <w:rPr>
                <w:rFonts w:ascii="Times New Roman" w:hAnsi="Times New Roman"/>
                <w:spacing w:val="-3"/>
                <w:sz w:val="22"/>
                <w:szCs w:val="22"/>
              </w:rPr>
              <w:t> </w:t>
            </w:r>
            <w:r w:rsidR="00764F76" w:rsidRPr="008C3FF4">
              <w:rPr>
                <w:rFonts w:ascii="Times New Roman" w:hAnsi="Times New Roman"/>
                <w:spacing w:val="-3"/>
                <w:sz w:val="22"/>
                <w:szCs w:val="22"/>
              </w:rPr>
              <w:t>OR vedeném u Městského soudu v</w:t>
            </w:r>
            <w:r w:rsidR="00F01895" w:rsidRPr="008C3FF4">
              <w:rPr>
                <w:rFonts w:ascii="Times New Roman" w:hAnsi="Times New Roman"/>
                <w:spacing w:val="-3"/>
                <w:sz w:val="22"/>
                <w:szCs w:val="22"/>
              </w:rPr>
              <w:t> </w:t>
            </w:r>
            <w:r w:rsidR="00764F76" w:rsidRPr="008C3FF4">
              <w:rPr>
                <w:rFonts w:ascii="Times New Roman" w:hAnsi="Times New Roman"/>
                <w:spacing w:val="-3"/>
                <w:sz w:val="22"/>
                <w:szCs w:val="22"/>
              </w:rPr>
              <w:t>Praze, pod sp. zn. C 292782</w:t>
            </w:r>
            <w:r w:rsidRPr="008C3FF4">
              <w:rPr>
                <w:rFonts w:ascii="Times New Roman" w:hAnsi="Times New Roman"/>
                <w:spacing w:val="-3"/>
                <w:sz w:val="22"/>
                <w:szCs w:val="22"/>
              </w:rPr>
              <w:t>;</w:t>
            </w:r>
          </w:p>
        </w:tc>
      </w:tr>
      <w:tr w:rsidR="00955C23" w:rsidRPr="008C3FF4" w14:paraId="1E4D39A6" w14:textId="77777777" w:rsidTr="00237DC0">
        <w:tc>
          <w:tcPr>
            <w:tcW w:w="2126" w:type="dxa"/>
          </w:tcPr>
          <w:p w14:paraId="4B5E1DF4" w14:textId="528C001E"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Dlužník 3</w:t>
            </w:r>
          </w:p>
        </w:tc>
        <w:tc>
          <w:tcPr>
            <w:tcW w:w="6520" w:type="dxa"/>
          </w:tcPr>
          <w:p w14:paraId="74AFFB6B" w14:textId="5B3899DE" w:rsidR="00D3039B"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764F76" w:rsidRPr="008C6EBA">
              <w:rPr>
                <w:rFonts w:ascii="Times New Roman" w:hAnsi="Times New Roman"/>
                <w:spacing w:val="-3"/>
                <w:sz w:val="22"/>
                <w:szCs w:val="22"/>
              </w:rPr>
              <w:t>společnost</w:t>
            </w:r>
            <w:r w:rsidRPr="008C6EBA">
              <w:rPr>
                <w:rFonts w:ascii="Times New Roman" w:hAnsi="Times New Roman"/>
                <w:spacing w:val="-3"/>
                <w:sz w:val="22"/>
                <w:szCs w:val="22"/>
              </w:rPr>
              <w:t xml:space="preserve"> </w:t>
            </w:r>
            <w:r w:rsidR="00764F76" w:rsidRPr="00EF313C">
              <w:rPr>
                <w:rFonts w:ascii="Times New Roman" w:hAnsi="Times New Roman"/>
                <w:spacing w:val="-3"/>
                <w:sz w:val="22"/>
                <w:szCs w:val="22"/>
              </w:rPr>
              <w:t>FPD CORPORATION CZ a.s.</w:t>
            </w:r>
            <w:r w:rsidR="00764F76" w:rsidRPr="008C6EBA">
              <w:rPr>
                <w:rFonts w:ascii="Times New Roman" w:hAnsi="Times New Roman"/>
                <w:spacing w:val="-3"/>
                <w:sz w:val="22"/>
                <w:szCs w:val="22"/>
              </w:rPr>
              <w:t>, IČ: 276 43 549, se sídlem Na příkopě 850/8, Nové Město, 110 00 Praha 1, zapsanou v OR vedeném u</w:t>
            </w:r>
            <w:r w:rsidR="00764F76" w:rsidRPr="008C3FF4">
              <w:rPr>
                <w:rFonts w:ascii="Times New Roman" w:hAnsi="Times New Roman"/>
                <w:spacing w:val="-3"/>
                <w:sz w:val="22"/>
                <w:szCs w:val="22"/>
              </w:rPr>
              <w:t xml:space="preserve"> Městského soudu v Praze, pod sp. zn. B 11445</w:t>
            </w:r>
            <w:r w:rsidRPr="008C3FF4">
              <w:rPr>
                <w:rFonts w:ascii="Times New Roman" w:hAnsi="Times New Roman"/>
                <w:spacing w:val="-3"/>
                <w:sz w:val="22"/>
                <w:szCs w:val="22"/>
              </w:rPr>
              <w:t>;</w:t>
            </w:r>
          </w:p>
        </w:tc>
      </w:tr>
      <w:tr w:rsidR="00955C23" w:rsidRPr="008C3FF4" w14:paraId="5BAD530D" w14:textId="77777777" w:rsidTr="00237DC0">
        <w:tc>
          <w:tcPr>
            <w:tcW w:w="2126" w:type="dxa"/>
          </w:tcPr>
          <w:p w14:paraId="3DDDFECA" w14:textId="509F2944"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Dlužníci</w:t>
            </w:r>
          </w:p>
        </w:tc>
        <w:tc>
          <w:tcPr>
            <w:tcW w:w="6520" w:type="dxa"/>
          </w:tcPr>
          <w:p w14:paraId="08846F45" w14:textId="720B4824" w:rsidR="00D3039B"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w:t>
            </w:r>
            <w:r w:rsidR="00D3039B" w:rsidRPr="008C3FF4">
              <w:rPr>
                <w:rFonts w:ascii="Times New Roman" w:hAnsi="Times New Roman"/>
                <w:spacing w:val="-3"/>
                <w:sz w:val="22"/>
                <w:szCs w:val="22"/>
              </w:rPr>
              <w:t>namená souhrnné označen</w:t>
            </w:r>
            <w:bookmarkStart w:id="0" w:name="_GoBack"/>
            <w:bookmarkEnd w:id="0"/>
            <w:r w:rsidR="00D3039B" w:rsidRPr="008C3FF4">
              <w:rPr>
                <w:rFonts w:ascii="Times New Roman" w:hAnsi="Times New Roman"/>
                <w:spacing w:val="-3"/>
                <w:sz w:val="22"/>
                <w:szCs w:val="22"/>
              </w:rPr>
              <w:t>í Dlužníka 1, Dlužníka 2</w:t>
            </w:r>
            <w:r w:rsidR="000E2A41">
              <w:rPr>
                <w:rFonts w:ascii="Times New Roman" w:hAnsi="Times New Roman"/>
                <w:spacing w:val="-3"/>
                <w:sz w:val="22"/>
                <w:szCs w:val="22"/>
              </w:rPr>
              <w:t xml:space="preserve"> a</w:t>
            </w:r>
            <w:r w:rsidR="00D3039B" w:rsidRPr="008C3FF4">
              <w:rPr>
                <w:rFonts w:ascii="Times New Roman" w:hAnsi="Times New Roman"/>
                <w:spacing w:val="-3"/>
                <w:sz w:val="22"/>
                <w:szCs w:val="22"/>
              </w:rPr>
              <w:t xml:space="preserve"> Dlužníka 3</w:t>
            </w:r>
            <w:r w:rsidRPr="008C3FF4">
              <w:rPr>
                <w:rFonts w:ascii="Times New Roman" w:hAnsi="Times New Roman"/>
                <w:spacing w:val="-3"/>
                <w:sz w:val="22"/>
                <w:szCs w:val="22"/>
              </w:rPr>
              <w:t>;</w:t>
            </w:r>
          </w:p>
        </w:tc>
      </w:tr>
      <w:tr w:rsidR="009854F4" w:rsidRPr="008C3FF4" w14:paraId="67BBDEE6" w14:textId="77777777" w:rsidTr="00237DC0">
        <w:tc>
          <w:tcPr>
            <w:tcW w:w="2126" w:type="dxa"/>
          </w:tcPr>
          <w:p w14:paraId="2054DADA" w14:textId="04DA4DF0" w:rsidR="009854F4" w:rsidRPr="008C3FF4" w:rsidRDefault="009854F4" w:rsidP="009854F4">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w:t>
            </w:r>
            <w:r>
              <w:rPr>
                <w:rFonts w:ascii="Times New Roman" w:hAnsi="Times New Roman"/>
                <w:b/>
                <w:sz w:val="22"/>
                <w:szCs w:val="22"/>
              </w:rPr>
              <w:t>okumentace</w:t>
            </w:r>
          </w:p>
        </w:tc>
        <w:tc>
          <w:tcPr>
            <w:tcW w:w="6520" w:type="dxa"/>
          </w:tcPr>
          <w:p w14:paraId="725CA892" w14:textId="08352D8D" w:rsidR="009854F4" w:rsidRPr="008C3FF4" w:rsidRDefault="009854F4" w:rsidP="009854F4">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Pr>
                <w:rFonts w:ascii="Times New Roman" w:hAnsi="Times New Roman"/>
                <w:spacing w:val="-3"/>
                <w:sz w:val="22"/>
                <w:szCs w:val="22"/>
              </w:rPr>
              <w:t>soubor</w:t>
            </w:r>
            <w:r w:rsidRPr="008C3FF4">
              <w:rPr>
                <w:rFonts w:ascii="Times New Roman" w:hAnsi="Times New Roman"/>
                <w:spacing w:val="-3"/>
                <w:sz w:val="22"/>
                <w:szCs w:val="22"/>
              </w:rPr>
              <w:t xml:space="preserve"> dokumentů </w:t>
            </w:r>
            <w:r>
              <w:rPr>
                <w:rFonts w:ascii="Times New Roman" w:eastAsia="Calibri" w:hAnsi="Times New Roman"/>
                <w:sz w:val="22"/>
                <w:szCs w:val="22"/>
              </w:rPr>
              <w:t xml:space="preserve">v </w:t>
            </w:r>
            <w:r w:rsidRPr="008C3FF4">
              <w:rPr>
                <w:rFonts w:ascii="Times New Roman" w:eastAsia="Calibri" w:hAnsi="Times New Roman"/>
                <w:sz w:val="22"/>
                <w:szCs w:val="22"/>
              </w:rPr>
              <w:t>elektronické podobě</w:t>
            </w:r>
            <w:r>
              <w:rPr>
                <w:rFonts w:ascii="Times New Roman" w:eastAsia="Calibri" w:hAnsi="Times New Roman"/>
                <w:sz w:val="22"/>
                <w:szCs w:val="22"/>
              </w:rPr>
              <w:t>,</w:t>
            </w:r>
            <w:r w:rsidRPr="008C3FF4">
              <w:rPr>
                <w:rFonts w:ascii="Times New Roman" w:hAnsi="Times New Roman"/>
                <w:spacing w:val="-3"/>
                <w:sz w:val="22"/>
                <w:szCs w:val="22"/>
              </w:rPr>
              <w:t xml:space="preserve"> v němž jsou poskytnuty příslušné dokumenty k Pohledávkám, včetně Znaleckého posudku;</w:t>
            </w:r>
          </w:p>
        </w:tc>
      </w:tr>
      <w:tr w:rsidR="00A92AE9" w:rsidRPr="008C3FF4" w14:paraId="41D1D2AF" w14:textId="77777777" w:rsidTr="00237DC0">
        <w:tc>
          <w:tcPr>
            <w:tcW w:w="2126" w:type="dxa"/>
          </w:tcPr>
          <w:p w14:paraId="4C327EEC" w14:textId="14F8959F" w:rsidR="00A92AE9" w:rsidRPr="008C3FF4" w:rsidRDefault="00A92AE9" w:rsidP="00A92AE9">
            <w:pPr>
              <w:widowControl w:val="0"/>
              <w:spacing w:after="120" w:line="220" w:lineRule="atLeast"/>
              <w:outlineLvl w:val="7"/>
              <w:rPr>
                <w:rFonts w:ascii="Times New Roman" w:hAnsi="Times New Roman"/>
                <w:b/>
                <w:sz w:val="22"/>
                <w:szCs w:val="22"/>
              </w:rPr>
            </w:pPr>
            <w:r>
              <w:rPr>
                <w:rFonts w:ascii="Times New Roman" w:hAnsi="Times New Roman"/>
                <w:b/>
                <w:sz w:val="22"/>
                <w:szCs w:val="22"/>
              </w:rPr>
              <w:t>DRV</w:t>
            </w:r>
          </w:p>
        </w:tc>
        <w:tc>
          <w:tcPr>
            <w:tcW w:w="6520" w:type="dxa"/>
          </w:tcPr>
          <w:p w14:paraId="483C067D" w14:textId="11EAC195" w:rsidR="00A92AE9" w:rsidRPr="00A92AE9" w:rsidRDefault="00A92AE9" w:rsidP="00A92AE9">
            <w:pPr>
              <w:widowControl w:val="0"/>
              <w:spacing w:after="120"/>
              <w:jc w:val="both"/>
              <w:rPr>
                <w:rFonts w:ascii="Times New Roman" w:hAnsi="Times New Roman"/>
                <w:spacing w:val="-3"/>
                <w:sz w:val="22"/>
                <w:szCs w:val="22"/>
              </w:rPr>
            </w:pPr>
            <w:r w:rsidRPr="00A92AE9">
              <w:rPr>
                <w:rFonts w:ascii="Times New Roman" w:hAnsi="Times New Roman"/>
                <w:spacing w:val="-3"/>
                <w:sz w:val="22"/>
                <w:szCs w:val="22"/>
              </w:rPr>
              <w:t xml:space="preserve">znamená právního zástupce Insolvenčního správce, advokátní kancelář </w:t>
            </w:r>
            <w:r w:rsidRPr="00A92AE9">
              <w:rPr>
                <w:rFonts w:ascii="Times New Roman" w:hAnsi="Times New Roman"/>
                <w:sz w:val="22"/>
                <w:szCs w:val="22"/>
              </w:rPr>
              <w:t>DRV Legal, s.r.o. advokátní kancelář,</w:t>
            </w:r>
            <w:r w:rsidR="00EE1519">
              <w:rPr>
                <w:rFonts w:ascii="Times New Roman" w:hAnsi="Times New Roman"/>
                <w:sz w:val="22"/>
                <w:szCs w:val="22"/>
              </w:rPr>
              <w:t xml:space="preserve"> se</w:t>
            </w:r>
            <w:r w:rsidRPr="00A92AE9">
              <w:rPr>
                <w:rFonts w:ascii="Times New Roman" w:hAnsi="Times New Roman"/>
                <w:sz w:val="22"/>
                <w:szCs w:val="22"/>
              </w:rPr>
              <w:t xml:space="preserve"> sídlem Hlinky 505/118, Pisárky, 603 00 Brno</w:t>
            </w:r>
          </w:p>
        </w:tc>
      </w:tr>
      <w:tr w:rsidR="00955C23" w:rsidRPr="008C3FF4" w14:paraId="4D4CC4D0" w14:textId="77777777" w:rsidTr="00237DC0">
        <w:tc>
          <w:tcPr>
            <w:tcW w:w="2126" w:type="dxa"/>
          </w:tcPr>
          <w:p w14:paraId="41C342F2" w14:textId="4B2B9DA6" w:rsidR="00024D75" w:rsidRPr="008C3FF4" w:rsidRDefault="00024D75"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Insolvenční správce</w:t>
            </w:r>
          </w:p>
        </w:tc>
        <w:tc>
          <w:tcPr>
            <w:tcW w:w="6520" w:type="dxa"/>
          </w:tcPr>
          <w:p w14:paraId="7AEC10C8" w14:textId="19947D01" w:rsidR="00024D75"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znamená Ing. Lee Louda, Ph.D.</w:t>
            </w:r>
            <w:r w:rsidR="00BE7A61" w:rsidRPr="008C3FF4">
              <w:rPr>
                <w:rFonts w:ascii="Times New Roman" w:hAnsi="Times New Roman"/>
                <w:spacing w:val="-3"/>
                <w:sz w:val="22"/>
                <w:szCs w:val="22"/>
              </w:rPr>
              <w:t>, IČ</w:t>
            </w:r>
            <w:r w:rsidR="00764F76" w:rsidRPr="008C3FF4">
              <w:rPr>
                <w:rFonts w:ascii="Times New Roman" w:hAnsi="Times New Roman"/>
                <w:spacing w:val="-3"/>
                <w:sz w:val="22"/>
                <w:szCs w:val="22"/>
              </w:rPr>
              <w:t>:</w:t>
            </w:r>
            <w:r w:rsidR="00BE7A61" w:rsidRPr="008C3FF4">
              <w:rPr>
                <w:rFonts w:ascii="Times New Roman" w:hAnsi="Times New Roman"/>
                <w:spacing w:val="-3"/>
                <w:sz w:val="22"/>
                <w:szCs w:val="22"/>
              </w:rPr>
              <w:t xml:space="preserve"> 693 26 681, se sídlem Vodičkova 41, Praha 1</w:t>
            </w:r>
            <w:r w:rsidRPr="008C3FF4">
              <w:rPr>
                <w:rFonts w:ascii="Times New Roman" w:hAnsi="Times New Roman"/>
                <w:spacing w:val="-3"/>
                <w:sz w:val="22"/>
                <w:szCs w:val="22"/>
              </w:rPr>
              <w:t>;</w:t>
            </w:r>
          </w:p>
        </w:tc>
      </w:tr>
      <w:tr w:rsidR="00955C23" w:rsidRPr="008C3FF4" w14:paraId="68E9C2A4" w14:textId="77777777" w:rsidTr="00237DC0">
        <w:tc>
          <w:tcPr>
            <w:tcW w:w="2126" w:type="dxa"/>
          </w:tcPr>
          <w:p w14:paraId="3E19F195" w14:textId="69C139FB" w:rsidR="00024D75" w:rsidRPr="008C3FF4" w:rsidRDefault="00024D75"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Insolvenční řízení</w:t>
            </w:r>
          </w:p>
        </w:tc>
        <w:tc>
          <w:tcPr>
            <w:tcW w:w="6520" w:type="dxa"/>
          </w:tcPr>
          <w:p w14:paraId="0455C16A" w14:textId="3BE2864D" w:rsidR="00024D75"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insolvenční řízení vedené u Městského soudu v Praze pod sp. zn. </w:t>
            </w:r>
            <w:r w:rsidR="009E4831" w:rsidRPr="009E4831">
              <w:rPr>
                <w:rFonts w:ascii="Times New Roman" w:hAnsi="Times New Roman"/>
                <w:spacing w:val="-3"/>
                <w:sz w:val="22"/>
                <w:szCs w:val="22"/>
              </w:rPr>
              <w:t>MSPH 77 INS 19115 / 2018</w:t>
            </w:r>
            <w:r w:rsidRPr="008C3FF4">
              <w:rPr>
                <w:rFonts w:ascii="Times New Roman" w:hAnsi="Times New Roman"/>
                <w:spacing w:val="-3"/>
                <w:sz w:val="22"/>
                <w:szCs w:val="22"/>
              </w:rPr>
              <w:t>;</w:t>
            </w:r>
          </w:p>
        </w:tc>
      </w:tr>
      <w:tr w:rsidR="00EE6FE0" w:rsidRPr="008C3FF4" w14:paraId="2510BB03" w14:textId="77777777" w:rsidTr="00237DC0">
        <w:tc>
          <w:tcPr>
            <w:tcW w:w="2126" w:type="dxa"/>
          </w:tcPr>
          <w:p w14:paraId="3496187D" w14:textId="573DE069" w:rsidR="00EE6FE0" w:rsidRPr="008C3FF4" w:rsidRDefault="00EE6FE0"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Insolvenční zákon</w:t>
            </w:r>
          </w:p>
        </w:tc>
        <w:tc>
          <w:tcPr>
            <w:tcW w:w="6520" w:type="dxa"/>
          </w:tcPr>
          <w:p w14:paraId="7D363EB6" w14:textId="4DFBFEF5" w:rsidR="00EE6FE0" w:rsidRPr="008C3FF4" w:rsidRDefault="00EE6FE0" w:rsidP="00A92AE9">
            <w:pPr>
              <w:widowControl w:val="0"/>
              <w:spacing w:after="120"/>
              <w:jc w:val="both"/>
              <w:rPr>
                <w:rFonts w:ascii="Times New Roman" w:hAnsi="Times New Roman"/>
                <w:spacing w:val="-3"/>
                <w:sz w:val="22"/>
                <w:szCs w:val="22"/>
              </w:rPr>
            </w:pPr>
            <w:r w:rsidRPr="008C3FF4">
              <w:rPr>
                <w:rFonts w:ascii="Times New Roman" w:hAnsi="Times New Roman"/>
                <w:sz w:val="22"/>
                <w:szCs w:val="22"/>
              </w:rPr>
              <w:t>znamená zákon č. 182/2006 Sb., o úpadku a způsobech jeho řešení (insolvenční zákon), v platném znění;</w:t>
            </w:r>
          </w:p>
        </w:tc>
      </w:tr>
      <w:tr w:rsidR="00955C23" w:rsidRPr="008C3FF4" w14:paraId="2E52B819" w14:textId="77777777" w:rsidTr="00237DC0">
        <w:tc>
          <w:tcPr>
            <w:tcW w:w="2126" w:type="dxa"/>
          </w:tcPr>
          <w:p w14:paraId="630BDE1E" w14:textId="07EFAD10" w:rsidR="00F776E6" w:rsidRPr="008C3FF4" w:rsidRDefault="00F776E6"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Kauce</w:t>
            </w:r>
          </w:p>
        </w:tc>
        <w:tc>
          <w:tcPr>
            <w:tcW w:w="6520" w:type="dxa"/>
          </w:tcPr>
          <w:p w14:paraId="5955094D" w14:textId="7EF9C812" w:rsidR="00F776E6" w:rsidRPr="008C3FF4" w:rsidRDefault="00F776E6"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má význam uvedený v čl.</w:t>
            </w:r>
            <w:r w:rsidR="00FA42DB">
              <w:rPr>
                <w:rFonts w:ascii="Times New Roman" w:hAnsi="Times New Roman"/>
                <w:spacing w:val="-3"/>
                <w:sz w:val="22"/>
                <w:szCs w:val="22"/>
              </w:rPr>
              <w:t xml:space="preserve"> </w:t>
            </w:r>
            <w:r w:rsidR="00FA42DB">
              <w:rPr>
                <w:rFonts w:ascii="Times New Roman" w:hAnsi="Times New Roman"/>
                <w:spacing w:val="-3"/>
                <w:sz w:val="22"/>
                <w:szCs w:val="22"/>
              </w:rPr>
              <w:fldChar w:fldCharType="begin"/>
            </w:r>
            <w:r w:rsidR="00FA42DB">
              <w:rPr>
                <w:rFonts w:ascii="Times New Roman" w:hAnsi="Times New Roman"/>
                <w:spacing w:val="-3"/>
                <w:sz w:val="22"/>
                <w:szCs w:val="22"/>
              </w:rPr>
              <w:instrText xml:space="preserve"> REF _Ref72494201 \r \h </w:instrText>
            </w:r>
            <w:r w:rsidR="00FA42DB">
              <w:rPr>
                <w:rFonts w:ascii="Times New Roman" w:hAnsi="Times New Roman"/>
                <w:spacing w:val="-3"/>
                <w:sz w:val="22"/>
                <w:szCs w:val="22"/>
              </w:rPr>
            </w:r>
            <w:r w:rsidR="00FA42DB">
              <w:rPr>
                <w:rFonts w:ascii="Times New Roman" w:hAnsi="Times New Roman"/>
                <w:spacing w:val="-3"/>
                <w:sz w:val="22"/>
                <w:szCs w:val="22"/>
              </w:rPr>
              <w:fldChar w:fldCharType="separate"/>
            </w:r>
            <w:r w:rsidR="00B009A6">
              <w:rPr>
                <w:rFonts w:ascii="Times New Roman" w:hAnsi="Times New Roman"/>
                <w:spacing w:val="-3"/>
                <w:sz w:val="22"/>
                <w:szCs w:val="22"/>
              </w:rPr>
              <w:t>4.9.a)</w:t>
            </w:r>
            <w:r w:rsidR="00FA42DB">
              <w:rPr>
                <w:rFonts w:ascii="Times New Roman" w:hAnsi="Times New Roman"/>
                <w:spacing w:val="-3"/>
                <w:sz w:val="22"/>
                <w:szCs w:val="22"/>
              </w:rPr>
              <w:fldChar w:fldCharType="end"/>
            </w:r>
            <w:r w:rsidRPr="008C3FF4">
              <w:rPr>
                <w:rFonts w:ascii="Times New Roman" w:hAnsi="Times New Roman"/>
                <w:spacing w:val="-3"/>
                <w:sz w:val="22"/>
                <w:szCs w:val="22"/>
              </w:rPr>
              <w:t xml:space="preserve"> Podmínek;</w:t>
            </w:r>
          </w:p>
        </w:tc>
      </w:tr>
      <w:tr w:rsidR="00C82CE0" w:rsidRPr="008C3FF4" w14:paraId="246425CF" w14:textId="77777777" w:rsidTr="00237DC0">
        <w:tc>
          <w:tcPr>
            <w:tcW w:w="2126" w:type="dxa"/>
          </w:tcPr>
          <w:p w14:paraId="26BF138C" w14:textId="45CA2C4D" w:rsidR="00C82CE0" w:rsidRPr="008C3FF4" w:rsidRDefault="00C82CE0" w:rsidP="00A92AE9">
            <w:pPr>
              <w:widowControl w:val="0"/>
              <w:spacing w:after="120" w:line="220" w:lineRule="atLeast"/>
              <w:outlineLvl w:val="7"/>
              <w:rPr>
                <w:rFonts w:ascii="Times New Roman" w:hAnsi="Times New Roman"/>
                <w:b/>
                <w:sz w:val="22"/>
                <w:szCs w:val="22"/>
              </w:rPr>
            </w:pPr>
            <w:r>
              <w:rPr>
                <w:rFonts w:ascii="Times New Roman" w:hAnsi="Times New Roman"/>
                <w:b/>
                <w:sz w:val="22"/>
                <w:szCs w:val="22"/>
              </w:rPr>
              <w:t>Nabídka</w:t>
            </w:r>
          </w:p>
        </w:tc>
        <w:tc>
          <w:tcPr>
            <w:tcW w:w="6520" w:type="dxa"/>
          </w:tcPr>
          <w:p w14:paraId="0B5DB136" w14:textId="65B65EAE" w:rsidR="00C82CE0" w:rsidRPr="00C82CE0" w:rsidRDefault="00C82CE0" w:rsidP="00A92AE9">
            <w:pPr>
              <w:widowControl w:val="0"/>
              <w:spacing w:after="120"/>
              <w:jc w:val="both"/>
              <w:rPr>
                <w:rFonts w:ascii="Times New Roman" w:hAnsi="Times New Roman"/>
                <w:spacing w:val="-3"/>
                <w:sz w:val="22"/>
                <w:szCs w:val="22"/>
              </w:rPr>
            </w:pPr>
            <w:r>
              <w:rPr>
                <w:rFonts w:ascii="Times New Roman" w:hAnsi="Times New Roman"/>
                <w:spacing w:val="-3"/>
                <w:sz w:val="22"/>
                <w:szCs w:val="22"/>
              </w:rPr>
              <w:t>znamená písemnou nabídku učiněnou Účastníkem dle těchto Podmínek podle Vzoru Nabídky</w:t>
            </w:r>
            <w:r w:rsidRPr="00A174D1">
              <w:rPr>
                <w:rFonts w:ascii="Times New Roman" w:hAnsi="Times New Roman"/>
                <w:spacing w:val="-3"/>
                <w:sz w:val="22"/>
                <w:szCs w:val="22"/>
              </w:rPr>
              <w:t>;</w:t>
            </w:r>
          </w:p>
        </w:tc>
      </w:tr>
      <w:tr w:rsidR="009520F2" w:rsidRPr="008C3FF4" w14:paraId="3FEB551E" w14:textId="77777777" w:rsidTr="00237DC0">
        <w:tc>
          <w:tcPr>
            <w:tcW w:w="2126" w:type="dxa"/>
          </w:tcPr>
          <w:p w14:paraId="2E7ED2CD" w14:textId="5DF90177" w:rsidR="009520F2" w:rsidRPr="008C3FF4" w:rsidRDefault="009520F2"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Občanský zákoník</w:t>
            </w:r>
          </w:p>
        </w:tc>
        <w:tc>
          <w:tcPr>
            <w:tcW w:w="6520" w:type="dxa"/>
          </w:tcPr>
          <w:p w14:paraId="5269CD07" w14:textId="4F8C9806" w:rsidR="009520F2" w:rsidRPr="008C3FF4" w:rsidRDefault="009520F2" w:rsidP="00A92AE9">
            <w:pPr>
              <w:widowControl w:val="0"/>
              <w:spacing w:after="120"/>
              <w:jc w:val="both"/>
              <w:rPr>
                <w:rFonts w:ascii="Times New Roman" w:hAnsi="Times New Roman"/>
                <w:spacing w:val="-3"/>
                <w:sz w:val="22"/>
                <w:szCs w:val="22"/>
              </w:rPr>
            </w:pPr>
            <w:r w:rsidRPr="008C3FF4">
              <w:rPr>
                <w:rFonts w:ascii="Times New Roman" w:hAnsi="Times New Roman"/>
                <w:sz w:val="22"/>
                <w:szCs w:val="22"/>
              </w:rPr>
              <w:t>znamená zákon č. 89/2012 Sb., občanský zákoník, v platném znění;</w:t>
            </w:r>
          </w:p>
        </w:tc>
      </w:tr>
      <w:tr w:rsidR="00955C23" w:rsidRPr="008C3FF4" w14:paraId="4218260F" w14:textId="77777777" w:rsidTr="00237DC0">
        <w:tc>
          <w:tcPr>
            <w:tcW w:w="2126" w:type="dxa"/>
          </w:tcPr>
          <w:p w14:paraId="78FF41DD" w14:textId="53743E82" w:rsidR="00A74DFB" w:rsidRPr="008C3FF4" w:rsidRDefault="00A74DF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Podmínky</w:t>
            </w:r>
          </w:p>
        </w:tc>
        <w:tc>
          <w:tcPr>
            <w:tcW w:w="6520" w:type="dxa"/>
          </w:tcPr>
          <w:p w14:paraId="738EA335" w14:textId="55B86F3B" w:rsidR="00A74DFB" w:rsidRPr="008C3FF4" w:rsidRDefault="00A74DFB"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502590">
              <w:rPr>
                <w:rFonts w:ascii="Times New Roman" w:hAnsi="Times New Roman"/>
                <w:spacing w:val="-3"/>
                <w:sz w:val="22"/>
                <w:szCs w:val="22"/>
              </w:rPr>
              <w:t xml:space="preserve">tyto </w:t>
            </w:r>
            <w:r w:rsidRPr="008C3FF4">
              <w:rPr>
                <w:rFonts w:ascii="Times New Roman" w:hAnsi="Times New Roman"/>
                <w:spacing w:val="-3"/>
                <w:sz w:val="22"/>
                <w:szCs w:val="22"/>
              </w:rPr>
              <w:t>podmínky výběrového řízení</w:t>
            </w:r>
            <w:r w:rsidR="00502590">
              <w:rPr>
                <w:rFonts w:ascii="Times New Roman" w:hAnsi="Times New Roman"/>
                <w:spacing w:val="-3"/>
                <w:sz w:val="22"/>
                <w:szCs w:val="22"/>
              </w:rPr>
              <w:t xml:space="preserve"> na prodej Pohledávek</w:t>
            </w:r>
            <w:r w:rsidRPr="008C3FF4">
              <w:rPr>
                <w:rFonts w:ascii="Times New Roman" w:hAnsi="Times New Roman"/>
                <w:spacing w:val="-3"/>
                <w:sz w:val="22"/>
                <w:szCs w:val="22"/>
              </w:rPr>
              <w:t>;</w:t>
            </w:r>
          </w:p>
        </w:tc>
      </w:tr>
      <w:tr w:rsidR="00955C23" w:rsidRPr="008C3FF4" w14:paraId="2AE58176" w14:textId="77777777" w:rsidTr="00237DC0">
        <w:tc>
          <w:tcPr>
            <w:tcW w:w="2126" w:type="dxa"/>
          </w:tcPr>
          <w:p w14:paraId="336551BD" w14:textId="5970EE78"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Pohledávk</w:t>
            </w:r>
            <w:r w:rsidR="00024D75" w:rsidRPr="008C3FF4">
              <w:rPr>
                <w:rFonts w:ascii="Times New Roman" w:hAnsi="Times New Roman"/>
                <w:b/>
                <w:sz w:val="22"/>
                <w:szCs w:val="22"/>
              </w:rPr>
              <w:t>a 1</w:t>
            </w:r>
          </w:p>
        </w:tc>
        <w:tc>
          <w:tcPr>
            <w:tcW w:w="6520" w:type="dxa"/>
          </w:tcPr>
          <w:p w14:paraId="50FD9261" w14:textId="6E10A38C" w:rsidR="00D3039B" w:rsidRPr="008C6EBA" w:rsidRDefault="00A63C0B" w:rsidP="00A92AE9">
            <w:pPr>
              <w:widowControl w:val="0"/>
              <w:spacing w:after="120"/>
              <w:jc w:val="both"/>
              <w:rPr>
                <w:rFonts w:ascii="Times New Roman" w:hAnsi="Times New Roman"/>
                <w:spacing w:val="-3"/>
                <w:sz w:val="22"/>
                <w:szCs w:val="22"/>
              </w:rPr>
            </w:pPr>
            <w:r w:rsidRPr="00A63C0B">
              <w:rPr>
                <w:rFonts w:ascii="Times New Roman" w:hAnsi="Times New Roman"/>
                <w:spacing w:val="-3"/>
                <w:sz w:val="22"/>
                <w:szCs w:val="22"/>
              </w:rPr>
              <w:t>znamená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veškeré pohledávky z titulu náhrady škody zp</w:t>
            </w:r>
            <w:r w:rsidRPr="00A63C0B">
              <w:rPr>
                <w:rFonts w:ascii="Times New Roman" w:hAnsi="Times New Roman" w:hint="eastAsia"/>
                <w:spacing w:val="-3"/>
                <w:sz w:val="22"/>
                <w:szCs w:val="22"/>
              </w:rPr>
              <w:t>ů</w:t>
            </w:r>
            <w:r w:rsidRPr="00A63C0B">
              <w:rPr>
                <w:rFonts w:ascii="Times New Roman" w:hAnsi="Times New Roman"/>
                <w:spacing w:val="-3"/>
                <w:sz w:val="22"/>
                <w:szCs w:val="22"/>
              </w:rPr>
              <w:t xml:space="preserve">sobené </w:t>
            </w:r>
            <w:r>
              <w:rPr>
                <w:rFonts w:ascii="Times New Roman" w:hAnsi="Times New Roman"/>
                <w:spacing w:val="-3"/>
                <w:sz w:val="22"/>
                <w:szCs w:val="22"/>
              </w:rPr>
              <w:t xml:space="preserve">Společnosti </w:t>
            </w:r>
            <w:r w:rsidRPr="00A63C0B">
              <w:rPr>
                <w:rFonts w:ascii="Times New Roman" w:hAnsi="Times New Roman"/>
                <w:spacing w:val="-3"/>
                <w:sz w:val="22"/>
                <w:szCs w:val="22"/>
              </w:rPr>
              <w:t>až do vý</w:t>
            </w:r>
            <w:r w:rsidRPr="00A63C0B">
              <w:rPr>
                <w:rFonts w:ascii="Times New Roman" w:hAnsi="Times New Roman" w:hint="eastAsia"/>
                <w:spacing w:val="-3"/>
                <w:sz w:val="22"/>
                <w:szCs w:val="22"/>
              </w:rPr>
              <w:t>š</w:t>
            </w:r>
            <w:r w:rsidRPr="00A63C0B">
              <w:rPr>
                <w:rFonts w:ascii="Times New Roman" w:hAnsi="Times New Roman"/>
                <w:spacing w:val="-3"/>
                <w:sz w:val="22"/>
                <w:szCs w:val="22"/>
              </w:rPr>
              <w:t>e 40.000.000,- K</w:t>
            </w:r>
            <w:r w:rsidRPr="00A63C0B">
              <w:rPr>
                <w:rFonts w:ascii="Times New Roman" w:hAnsi="Times New Roman" w:hint="eastAsia"/>
                <w:spacing w:val="-3"/>
                <w:sz w:val="22"/>
                <w:szCs w:val="22"/>
              </w:rPr>
              <w:t>č</w:t>
            </w:r>
            <w:r w:rsidRPr="00A63C0B">
              <w:rPr>
                <w:rFonts w:ascii="Times New Roman" w:hAnsi="Times New Roman"/>
                <w:spacing w:val="-3"/>
                <w:sz w:val="22"/>
                <w:szCs w:val="22"/>
              </w:rPr>
              <w:t xml:space="preserve">, to vše jakýmkoliv jednáním </w:t>
            </w:r>
            <w:r>
              <w:rPr>
                <w:rFonts w:ascii="Times New Roman" w:hAnsi="Times New Roman"/>
                <w:spacing w:val="-3"/>
                <w:sz w:val="22"/>
                <w:szCs w:val="22"/>
              </w:rPr>
              <w:t>Dlužníka 1</w:t>
            </w:r>
            <w:r w:rsidRPr="00A63C0B">
              <w:rPr>
                <w:rFonts w:ascii="Times New Roman" w:hAnsi="Times New Roman"/>
                <w:spacing w:val="-3"/>
                <w:sz w:val="22"/>
                <w:szCs w:val="22"/>
              </w:rPr>
              <w:t xml:space="preserve"> </w:t>
            </w:r>
            <w:r w:rsidRPr="00A63C0B">
              <w:rPr>
                <w:rFonts w:ascii="Times New Roman" w:hAnsi="Times New Roman" w:hint="eastAsia"/>
                <w:spacing w:val="-3"/>
                <w:sz w:val="22"/>
                <w:szCs w:val="22"/>
              </w:rPr>
              <w:t>č</w:t>
            </w:r>
            <w:r w:rsidRPr="00A63C0B">
              <w:rPr>
                <w:rFonts w:ascii="Times New Roman" w:hAnsi="Times New Roman"/>
                <w:spacing w:val="-3"/>
                <w:sz w:val="22"/>
                <w:szCs w:val="22"/>
              </w:rPr>
              <w:t>in</w:t>
            </w:r>
            <w:r w:rsidRPr="00A63C0B">
              <w:rPr>
                <w:rFonts w:ascii="Times New Roman" w:hAnsi="Times New Roman" w:hint="eastAsia"/>
                <w:spacing w:val="-3"/>
                <w:sz w:val="22"/>
                <w:szCs w:val="22"/>
              </w:rPr>
              <w:t>ě</w:t>
            </w:r>
            <w:r w:rsidRPr="00A63C0B">
              <w:rPr>
                <w:rFonts w:ascii="Times New Roman" w:hAnsi="Times New Roman"/>
                <w:spacing w:val="-3"/>
                <w:sz w:val="22"/>
                <w:szCs w:val="22"/>
              </w:rPr>
              <w:t>ným kdykoliv ode dne 1.1.2018 do dne 31.12.2020 a jakékoliv pohledávky z titulu neuhrazených kupních cen dle jakýchkoliv smluv uzav</w:t>
            </w:r>
            <w:r w:rsidRPr="00A63C0B">
              <w:rPr>
                <w:rFonts w:ascii="Times New Roman" w:hAnsi="Times New Roman" w:hint="eastAsia"/>
                <w:spacing w:val="-3"/>
                <w:sz w:val="22"/>
                <w:szCs w:val="22"/>
              </w:rPr>
              <w:t>ř</w:t>
            </w:r>
            <w:r w:rsidRPr="00A63C0B">
              <w:rPr>
                <w:rFonts w:ascii="Times New Roman" w:hAnsi="Times New Roman"/>
                <w:spacing w:val="-3"/>
                <w:sz w:val="22"/>
                <w:szCs w:val="22"/>
              </w:rPr>
              <w:t>ených mezi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ností a Dlužníkem 1 ode dne 1.1.2018 do 31.12.2020 nebo jakékoliv nároky z titulu bezd</w:t>
            </w:r>
            <w:r w:rsidRPr="00A63C0B">
              <w:rPr>
                <w:rFonts w:ascii="Times New Roman" w:hAnsi="Times New Roman" w:hint="eastAsia"/>
                <w:spacing w:val="-3"/>
                <w:sz w:val="22"/>
                <w:szCs w:val="22"/>
              </w:rPr>
              <w:t>ů</w:t>
            </w:r>
            <w:r w:rsidRPr="00A63C0B">
              <w:rPr>
                <w:rFonts w:ascii="Times New Roman" w:hAnsi="Times New Roman"/>
                <w:spacing w:val="-3"/>
                <w:sz w:val="22"/>
                <w:szCs w:val="22"/>
              </w:rPr>
              <w:t xml:space="preserve">vodného obohacení za </w:t>
            </w:r>
            <w:r w:rsidRPr="00A63C0B">
              <w:rPr>
                <w:rFonts w:ascii="Times New Roman" w:hAnsi="Times New Roman"/>
                <w:spacing w:val="-3"/>
                <w:sz w:val="22"/>
                <w:szCs w:val="22"/>
              </w:rPr>
              <w:lastRenderedPageBreak/>
              <w:t>Dlužníkem 1 ode dne 1.1.2018 do dne 31.12.2020, to vše v</w:t>
            </w:r>
            <w:r w:rsidRPr="00A63C0B">
              <w:rPr>
                <w:rFonts w:ascii="Times New Roman" w:hAnsi="Times New Roman" w:hint="eastAsia"/>
                <w:spacing w:val="-3"/>
                <w:sz w:val="22"/>
                <w:szCs w:val="22"/>
              </w:rPr>
              <w:t>č</w:t>
            </w:r>
            <w:r w:rsidRPr="00A63C0B">
              <w:rPr>
                <w:rFonts w:ascii="Times New Roman" w:hAnsi="Times New Roman"/>
                <w:spacing w:val="-3"/>
                <w:sz w:val="22"/>
                <w:szCs w:val="22"/>
              </w:rPr>
              <w:t>etn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p</w:t>
            </w:r>
            <w:r w:rsidRPr="00A63C0B">
              <w:rPr>
                <w:rFonts w:ascii="Times New Roman" w:hAnsi="Times New Roman" w:hint="eastAsia"/>
                <w:spacing w:val="-3"/>
                <w:sz w:val="22"/>
                <w:szCs w:val="22"/>
              </w:rPr>
              <w:t>ří</w:t>
            </w:r>
            <w:r w:rsidRPr="00A63C0B">
              <w:rPr>
                <w:rFonts w:ascii="Times New Roman" w:hAnsi="Times New Roman"/>
                <w:spacing w:val="-3"/>
                <w:sz w:val="22"/>
                <w:szCs w:val="22"/>
              </w:rPr>
              <w:t>slušenství;</w:t>
            </w:r>
          </w:p>
        </w:tc>
      </w:tr>
      <w:tr w:rsidR="007444C4" w:rsidRPr="008C3FF4" w14:paraId="2C29AD7B" w14:textId="77777777" w:rsidTr="00237DC0">
        <w:tc>
          <w:tcPr>
            <w:tcW w:w="2126" w:type="dxa"/>
          </w:tcPr>
          <w:p w14:paraId="1A17E9C3" w14:textId="4BF25DAE" w:rsidR="007444C4" w:rsidRPr="008C3FF4" w:rsidRDefault="007444C4"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lastRenderedPageBreak/>
              <w:t>Pohledávka 2</w:t>
            </w:r>
          </w:p>
        </w:tc>
        <w:tc>
          <w:tcPr>
            <w:tcW w:w="6520" w:type="dxa"/>
          </w:tcPr>
          <w:p w14:paraId="226F8AB9" w14:textId="0321797B" w:rsidR="007444C4" w:rsidRPr="008C6EBA" w:rsidRDefault="00A63C0B" w:rsidP="00A92AE9">
            <w:pPr>
              <w:widowControl w:val="0"/>
              <w:spacing w:after="120"/>
              <w:jc w:val="both"/>
              <w:rPr>
                <w:rFonts w:ascii="Times New Roman" w:hAnsi="Times New Roman"/>
                <w:spacing w:val="-3"/>
                <w:sz w:val="22"/>
                <w:szCs w:val="22"/>
              </w:rPr>
            </w:pPr>
            <w:r w:rsidRPr="00A63C0B">
              <w:rPr>
                <w:rFonts w:ascii="Times New Roman" w:hAnsi="Times New Roman"/>
                <w:spacing w:val="-3"/>
                <w:sz w:val="22"/>
                <w:szCs w:val="22"/>
              </w:rPr>
              <w:t>znamená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veškeré pohledávky z titulu náhrady škody zp</w:t>
            </w:r>
            <w:r w:rsidRPr="00A63C0B">
              <w:rPr>
                <w:rFonts w:ascii="Times New Roman" w:hAnsi="Times New Roman" w:hint="eastAsia"/>
                <w:spacing w:val="-3"/>
                <w:sz w:val="22"/>
                <w:szCs w:val="22"/>
              </w:rPr>
              <w:t>ů</w:t>
            </w:r>
            <w:r w:rsidRPr="00A63C0B">
              <w:rPr>
                <w:rFonts w:ascii="Times New Roman" w:hAnsi="Times New Roman"/>
                <w:spacing w:val="-3"/>
                <w:sz w:val="22"/>
                <w:szCs w:val="22"/>
              </w:rPr>
              <w:t>sobené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nosti až do výše 40.000.000,- K</w:t>
            </w:r>
            <w:r w:rsidRPr="00A63C0B">
              <w:rPr>
                <w:rFonts w:ascii="Times New Roman" w:hAnsi="Times New Roman" w:hint="eastAsia"/>
                <w:spacing w:val="-3"/>
                <w:sz w:val="22"/>
                <w:szCs w:val="22"/>
              </w:rPr>
              <w:t>č</w:t>
            </w:r>
            <w:r w:rsidRPr="00A63C0B">
              <w:rPr>
                <w:rFonts w:ascii="Times New Roman" w:hAnsi="Times New Roman"/>
                <w:spacing w:val="-3"/>
                <w:sz w:val="22"/>
                <w:szCs w:val="22"/>
              </w:rPr>
              <w:t xml:space="preserve">, to vše jakýmkoliv jednáním </w:t>
            </w:r>
            <w:r>
              <w:rPr>
                <w:rFonts w:ascii="Times New Roman" w:hAnsi="Times New Roman"/>
                <w:spacing w:val="-3"/>
                <w:sz w:val="22"/>
                <w:szCs w:val="22"/>
              </w:rPr>
              <w:t>Dlužník</w:t>
            </w:r>
            <w:r w:rsidR="00C36B18">
              <w:rPr>
                <w:rFonts w:ascii="Times New Roman" w:hAnsi="Times New Roman"/>
                <w:spacing w:val="-3"/>
                <w:sz w:val="22"/>
                <w:szCs w:val="22"/>
              </w:rPr>
              <w:t>a</w:t>
            </w:r>
            <w:r>
              <w:rPr>
                <w:rFonts w:ascii="Times New Roman" w:hAnsi="Times New Roman"/>
                <w:spacing w:val="-3"/>
                <w:sz w:val="22"/>
                <w:szCs w:val="22"/>
              </w:rPr>
              <w:t xml:space="preserve"> 2</w:t>
            </w:r>
            <w:r w:rsidRPr="00A63C0B">
              <w:rPr>
                <w:rFonts w:ascii="Times New Roman" w:hAnsi="Times New Roman"/>
                <w:spacing w:val="-3"/>
                <w:sz w:val="22"/>
                <w:szCs w:val="22"/>
              </w:rPr>
              <w:t xml:space="preserve"> </w:t>
            </w:r>
            <w:r w:rsidRPr="00A63C0B">
              <w:rPr>
                <w:rFonts w:ascii="Times New Roman" w:hAnsi="Times New Roman" w:hint="eastAsia"/>
                <w:spacing w:val="-3"/>
                <w:sz w:val="22"/>
                <w:szCs w:val="22"/>
              </w:rPr>
              <w:t>č</w:t>
            </w:r>
            <w:r w:rsidRPr="00A63C0B">
              <w:rPr>
                <w:rFonts w:ascii="Times New Roman" w:hAnsi="Times New Roman"/>
                <w:spacing w:val="-3"/>
                <w:sz w:val="22"/>
                <w:szCs w:val="22"/>
              </w:rPr>
              <w:t>in</w:t>
            </w:r>
            <w:r w:rsidRPr="00A63C0B">
              <w:rPr>
                <w:rFonts w:ascii="Times New Roman" w:hAnsi="Times New Roman" w:hint="eastAsia"/>
                <w:spacing w:val="-3"/>
                <w:sz w:val="22"/>
                <w:szCs w:val="22"/>
              </w:rPr>
              <w:t>ě</w:t>
            </w:r>
            <w:r w:rsidRPr="00A63C0B">
              <w:rPr>
                <w:rFonts w:ascii="Times New Roman" w:hAnsi="Times New Roman"/>
                <w:spacing w:val="-3"/>
                <w:sz w:val="22"/>
                <w:szCs w:val="22"/>
              </w:rPr>
              <w:t>ným kdykoliv ode dne 1.1.2018 do dne 31.12.2020 a jakékoliv pohledávky z titulu neuhrazených kupních cen dle jakýchkoliv smluv uzav</w:t>
            </w:r>
            <w:r w:rsidRPr="00A63C0B">
              <w:rPr>
                <w:rFonts w:ascii="Times New Roman" w:hAnsi="Times New Roman" w:hint="eastAsia"/>
                <w:spacing w:val="-3"/>
                <w:sz w:val="22"/>
                <w:szCs w:val="22"/>
              </w:rPr>
              <w:t>ř</w:t>
            </w:r>
            <w:r w:rsidRPr="00A63C0B">
              <w:rPr>
                <w:rFonts w:ascii="Times New Roman" w:hAnsi="Times New Roman"/>
                <w:spacing w:val="-3"/>
                <w:sz w:val="22"/>
                <w:szCs w:val="22"/>
              </w:rPr>
              <w:t>ených mezi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ností a Dlužníkem 2 ode dne 1.1.2018 do 31.12.2020 nebo jakékoliv nároky z titulu bezd</w:t>
            </w:r>
            <w:r w:rsidRPr="00A63C0B">
              <w:rPr>
                <w:rFonts w:ascii="Times New Roman" w:hAnsi="Times New Roman" w:hint="eastAsia"/>
                <w:spacing w:val="-3"/>
                <w:sz w:val="22"/>
                <w:szCs w:val="22"/>
              </w:rPr>
              <w:t>ů</w:t>
            </w:r>
            <w:r w:rsidRPr="00A63C0B">
              <w:rPr>
                <w:rFonts w:ascii="Times New Roman" w:hAnsi="Times New Roman"/>
                <w:spacing w:val="-3"/>
                <w:sz w:val="22"/>
                <w:szCs w:val="22"/>
              </w:rPr>
              <w:t>vodného obohacení za Dlužníkem 2 ode dne 1.1.2018 do dne 31.12.2020, to vše v</w:t>
            </w:r>
            <w:r w:rsidRPr="00A63C0B">
              <w:rPr>
                <w:rFonts w:ascii="Times New Roman" w:hAnsi="Times New Roman" w:hint="eastAsia"/>
                <w:spacing w:val="-3"/>
                <w:sz w:val="22"/>
                <w:szCs w:val="22"/>
              </w:rPr>
              <w:t>č</w:t>
            </w:r>
            <w:r w:rsidRPr="00A63C0B">
              <w:rPr>
                <w:rFonts w:ascii="Times New Roman" w:hAnsi="Times New Roman"/>
                <w:spacing w:val="-3"/>
                <w:sz w:val="22"/>
                <w:szCs w:val="22"/>
              </w:rPr>
              <w:t>etn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p</w:t>
            </w:r>
            <w:r w:rsidRPr="00A63C0B">
              <w:rPr>
                <w:rFonts w:ascii="Times New Roman" w:hAnsi="Times New Roman" w:hint="eastAsia"/>
                <w:spacing w:val="-3"/>
                <w:sz w:val="22"/>
                <w:szCs w:val="22"/>
              </w:rPr>
              <w:t>ří</w:t>
            </w:r>
            <w:r w:rsidRPr="00A63C0B">
              <w:rPr>
                <w:rFonts w:ascii="Times New Roman" w:hAnsi="Times New Roman"/>
                <w:spacing w:val="-3"/>
                <w:sz w:val="22"/>
                <w:szCs w:val="22"/>
              </w:rPr>
              <w:t>slušenství;</w:t>
            </w:r>
          </w:p>
        </w:tc>
      </w:tr>
      <w:tr w:rsidR="007444C4" w:rsidRPr="008C3FF4" w14:paraId="6ABCFB90" w14:textId="77777777" w:rsidTr="00237DC0">
        <w:tc>
          <w:tcPr>
            <w:tcW w:w="2126" w:type="dxa"/>
          </w:tcPr>
          <w:p w14:paraId="4437805B" w14:textId="139A4237" w:rsidR="007444C4" w:rsidRPr="008C3FF4" w:rsidRDefault="007444C4"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Pohledávka 3</w:t>
            </w:r>
          </w:p>
        </w:tc>
        <w:tc>
          <w:tcPr>
            <w:tcW w:w="6520" w:type="dxa"/>
          </w:tcPr>
          <w:p w14:paraId="2043F93A" w14:textId="2382AE3A" w:rsidR="007444C4" w:rsidRPr="008C6EBA" w:rsidRDefault="00A63C0B" w:rsidP="00A92AE9">
            <w:pPr>
              <w:widowControl w:val="0"/>
              <w:spacing w:after="120"/>
              <w:jc w:val="both"/>
              <w:rPr>
                <w:rFonts w:ascii="Times New Roman" w:hAnsi="Times New Roman"/>
                <w:spacing w:val="-3"/>
                <w:sz w:val="22"/>
                <w:szCs w:val="22"/>
              </w:rPr>
            </w:pPr>
            <w:r w:rsidRPr="00A63C0B">
              <w:rPr>
                <w:rFonts w:ascii="Times New Roman" w:hAnsi="Times New Roman"/>
                <w:spacing w:val="-3"/>
                <w:sz w:val="22"/>
                <w:szCs w:val="22"/>
              </w:rPr>
              <w:t>znamená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veškeré pohledávky z titulu náhrady škody zp</w:t>
            </w:r>
            <w:r w:rsidRPr="00A63C0B">
              <w:rPr>
                <w:rFonts w:ascii="Times New Roman" w:hAnsi="Times New Roman" w:hint="eastAsia"/>
                <w:spacing w:val="-3"/>
                <w:sz w:val="22"/>
                <w:szCs w:val="22"/>
              </w:rPr>
              <w:t>ů</w:t>
            </w:r>
            <w:r w:rsidRPr="00A63C0B">
              <w:rPr>
                <w:rFonts w:ascii="Times New Roman" w:hAnsi="Times New Roman"/>
                <w:spacing w:val="-3"/>
                <w:sz w:val="22"/>
                <w:szCs w:val="22"/>
              </w:rPr>
              <w:t>sobené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nosti až do výše 40.000.000,- K</w:t>
            </w:r>
            <w:r w:rsidRPr="00A63C0B">
              <w:rPr>
                <w:rFonts w:ascii="Times New Roman" w:hAnsi="Times New Roman" w:hint="eastAsia"/>
                <w:spacing w:val="-3"/>
                <w:sz w:val="22"/>
                <w:szCs w:val="22"/>
              </w:rPr>
              <w:t>č</w:t>
            </w:r>
            <w:r w:rsidRPr="00A63C0B">
              <w:rPr>
                <w:rFonts w:ascii="Times New Roman" w:hAnsi="Times New Roman"/>
                <w:spacing w:val="-3"/>
                <w:sz w:val="22"/>
                <w:szCs w:val="22"/>
              </w:rPr>
              <w:t xml:space="preserve">, to vše jakýmkoliv jednáním </w:t>
            </w:r>
            <w:r>
              <w:rPr>
                <w:rFonts w:ascii="Times New Roman" w:hAnsi="Times New Roman"/>
                <w:spacing w:val="-3"/>
                <w:sz w:val="22"/>
                <w:szCs w:val="22"/>
              </w:rPr>
              <w:t>Dlužníka 3</w:t>
            </w:r>
            <w:r w:rsidRPr="00A63C0B">
              <w:rPr>
                <w:rFonts w:ascii="Times New Roman" w:hAnsi="Times New Roman"/>
                <w:spacing w:val="-3"/>
                <w:sz w:val="22"/>
                <w:szCs w:val="22"/>
              </w:rPr>
              <w:t xml:space="preserve"> </w:t>
            </w:r>
            <w:r w:rsidRPr="00A63C0B">
              <w:rPr>
                <w:rFonts w:ascii="Times New Roman" w:hAnsi="Times New Roman" w:hint="eastAsia"/>
                <w:spacing w:val="-3"/>
                <w:sz w:val="22"/>
                <w:szCs w:val="22"/>
              </w:rPr>
              <w:t>č</w:t>
            </w:r>
            <w:r w:rsidRPr="00A63C0B">
              <w:rPr>
                <w:rFonts w:ascii="Times New Roman" w:hAnsi="Times New Roman"/>
                <w:spacing w:val="-3"/>
                <w:sz w:val="22"/>
                <w:szCs w:val="22"/>
              </w:rPr>
              <w:t>in</w:t>
            </w:r>
            <w:r w:rsidRPr="00A63C0B">
              <w:rPr>
                <w:rFonts w:ascii="Times New Roman" w:hAnsi="Times New Roman" w:hint="eastAsia"/>
                <w:spacing w:val="-3"/>
                <w:sz w:val="22"/>
                <w:szCs w:val="22"/>
              </w:rPr>
              <w:t>ě</w:t>
            </w:r>
            <w:r w:rsidRPr="00A63C0B">
              <w:rPr>
                <w:rFonts w:ascii="Times New Roman" w:hAnsi="Times New Roman"/>
                <w:spacing w:val="-3"/>
                <w:sz w:val="22"/>
                <w:szCs w:val="22"/>
              </w:rPr>
              <w:t>ným kdykoliv ode dne 1.1.2018 do dne 31.12.2020 a jakékoliv pohledávky z titulu neuhrazených kupních cen dle jakýchkoliv smluv uzav</w:t>
            </w:r>
            <w:r w:rsidRPr="00A63C0B">
              <w:rPr>
                <w:rFonts w:ascii="Times New Roman" w:hAnsi="Times New Roman" w:hint="eastAsia"/>
                <w:spacing w:val="-3"/>
                <w:sz w:val="22"/>
                <w:szCs w:val="22"/>
              </w:rPr>
              <w:t>ř</w:t>
            </w:r>
            <w:r w:rsidRPr="00A63C0B">
              <w:rPr>
                <w:rFonts w:ascii="Times New Roman" w:hAnsi="Times New Roman"/>
                <w:spacing w:val="-3"/>
                <w:sz w:val="22"/>
                <w:szCs w:val="22"/>
              </w:rPr>
              <w:t>ených mezi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ností a Dlužníkem 3 ode dne 1.1.2018 do 31.12.2020 nebo jakékoliv nároky z titulu bezd</w:t>
            </w:r>
            <w:r w:rsidRPr="00A63C0B">
              <w:rPr>
                <w:rFonts w:ascii="Times New Roman" w:hAnsi="Times New Roman" w:hint="eastAsia"/>
                <w:spacing w:val="-3"/>
                <w:sz w:val="22"/>
                <w:szCs w:val="22"/>
              </w:rPr>
              <w:t>ů</w:t>
            </w:r>
            <w:r w:rsidRPr="00A63C0B">
              <w:rPr>
                <w:rFonts w:ascii="Times New Roman" w:hAnsi="Times New Roman"/>
                <w:spacing w:val="-3"/>
                <w:sz w:val="22"/>
                <w:szCs w:val="22"/>
              </w:rPr>
              <w:t>vodného obohacení za Dlužníkem 3 ode dne 1.1.2018 do dne 31.12.2020, to vše v</w:t>
            </w:r>
            <w:r w:rsidRPr="00A63C0B">
              <w:rPr>
                <w:rFonts w:ascii="Times New Roman" w:hAnsi="Times New Roman" w:hint="eastAsia"/>
                <w:spacing w:val="-3"/>
                <w:sz w:val="22"/>
                <w:szCs w:val="22"/>
              </w:rPr>
              <w:t>č</w:t>
            </w:r>
            <w:r w:rsidRPr="00A63C0B">
              <w:rPr>
                <w:rFonts w:ascii="Times New Roman" w:hAnsi="Times New Roman"/>
                <w:spacing w:val="-3"/>
                <w:sz w:val="22"/>
                <w:szCs w:val="22"/>
              </w:rPr>
              <w:t>etn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p</w:t>
            </w:r>
            <w:r w:rsidRPr="00A63C0B">
              <w:rPr>
                <w:rFonts w:ascii="Times New Roman" w:hAnsi="Times New Roman" w:hint="eastAsia"/>
                <w:spacing w:val="-3"/>
                <w:sz w:val="22"/>
                <w:szCs w:val="22"/>
              </w:rPr>
              <w:t>ří</w:t>
            </w:r>
            <w:r w:rsidRPr="00A63C0B">
              <w:rPr>
                <w:rFonts w:ascii="Times New Roman" w:hAnsi="Times New Roman"/>
                <w:spacing w:val="-3"/>
                <w:sz w:val="22"/>
                <w:szCs w:val="22"/>
              </w:rPr>
              <w:t>slušenství;</w:t>
            </w:r>
          </w:p>
        </w:tc>
      </w:tr>
      <w:tr w:rsidR="00955C23" w:rsidRPr="008C3FF4" w14:paraId="75D7EF0B" w14:textId="77777777" w:rsidTr="00237DC0">
        <w:tc>
          <w:tcPr>
            <w:tcW w:w="2126" w:type="dxa"/>
          </w:tcPr>
          <w:p w14:paraId="792F8097" w14:textId="5CA2F7DC" w:rsidR="00024D75" w:rsidRPr="008C3FF4" w:rsidRDefault="00024D75"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Pohledávky</w:t>
            </w:r>
          </w:p>
        </w:tc>
        <w:tc>
          <w:tcPr>
            <w:tcW w:w="6520" w:type="dxa"/>
          </w:tcPr>
          <w:p w14:paraId="2E650E07" w14:textId="10921A11" w:rsidR="00024D75" w:rsidRPr="008C3FF4" w:rsidRDefault="006B1F2A"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w:t>
            </w:r>
            <w:r w:rsidR="00024D75" w:rsidRPr="008C3FF4">
              <w:rPr>
                <w:rFonts w:ascii="Times New Roman" w:hAnsi="Times New Roman"/>
                <w:spacing w:val="-3"/>
                <w:sz w:val="22"/>
                <w:szCs w:val="22"/>
              </w:rPr>
              <w:t>namená souhrnné označení</w:t>
            </w:r>
            <w:r w:rsidR="005662EE">
              <w:rPr>
                <w:rFonts w:ascii="Times New Roman" w:hAnsi="Times New Roman"/>
                <w:spacing w:val="-3"/>
                <w:sz w:val="22"/>
                <w:szCs w:val="22"/>
              </w:rPr>
              <w:t xml:space="preserve"> pro</w:t>
            </w:r>
            <w:r w:rsidR="00024D75" w:rsidRPr="008C3FF4">
              <w:rPr>
                <w:rFonts w:ascii="Times New Roman" w:hAnsi="Times New Roman"/>
                <w:spacing w:val="-3"/>
                <w:sz w:val="22"/>
                <w:szCs w:val="22"/>
              </w:rPr>
              <w:t xml:space="preserve"> Pohledáv</w:t>
            </w:r>
            <w:r w:rsidR="00BD64E9" w:rsidRPr="008C3FF4">
              <w:rPr>
                <w:rFonts w:ascii="Times New Roman" w:hAnsi="Times New Roman"/>
                <w:spacing w:val="-3"/>
                <w:sz w:val="22"/>
                <w:szCs w:val="22"/>
              </w:rPr>
              <w:t>ku</w:t>
            </w:r>
            <w:r w:rsidR="00024D75" w:rsidRPr="008C3FF4">
              <w:rPr>
                <w:rFonts w:ascii="Times New Roman" w:hAnsi="Times New Roman"/>
                <w:spacing w:val="-3"/>
                <w:sz w:val="22"/>
                <w:szCs w:val="22"/>
              </w:rPr>
              <w:t xml:space="preserve"> 1, Pohledávk</w:t>
            </w:r>
            <w:r w:rsidR="00BD64E9" w:rsidRPr="008C3FF4">
              <w:rPr>
                <w:rFonts w:ascii="Times New Roman" w:hAnsi="Times New Roman"/>
                <w:spacing w:val="-3"/>
                <w:sz w:val="22"/>
                <w:szCs w:val="22"/>
              </w:rPr>
              <w:t>u</w:t>
            </w:r>
            <w:r w:rsidR="00024D75" w:rsidRPr="008C3FF4">
              <w:rPr>
                <w:rFonts w:ascii="Times New Roman" w:hAnsi="Times New Roman"/>
                <w:spacing w:val="-3"/>
                <w:sz w:val="22"/>
                <w:szCs w:val="22"/>
              </w:rPr>
              <w:t xml:space="preserve"> 2</w:t>
            </w:r>
            <w:r w:rsidR="008C6EBA">
              <w:rPr>
                <w:rFonts w:ascii="Times New Roman" w:hAnsi="Times New Roman"/>
                <w:spacing w:val="-3"/>
                <w:sz w:val="22"/>
                <w:szCs w:val="22"/>
              </w:rPr>
              <w:t xml:space="preserve"> a</w:t>
            </w:r>
            <w:r w:rsidR="00024D75" w:rsidRPr="008C3FF4">
              <w:rPr>
                <w:rFonts w:ascii="Times New Roman" w:hAnsi="Times New Roman"/>
                <w:spacing w:val="-3"/>
                <w:sz w:val="22"/>
                <w:szCs w:val="22"/>
              </w:rPr>
              <w:t xml:space="preserve"> Pohledávk</w:t>
            </w:r>
            <w:r w:rsidR="00BD64E9" w:rsidRPr="008C3FF4">
              <w:rPr>
                <w:rFonts w:ascii="Times New Roman" w:hAnsi="Times New Roman"/>
                <w:spacing w:val="-3"/>
                <w:sz w:val="22"/>
                <w:szCs w:val="22"/>
              </w:rPr>
              <w:t>u</w:t>
            </w:r>
            <w:r w:rsidR="00024D75" w:rsidRPr="008C3FF4">
              <w:rPr>
                <w:rFonts w:ascii="Times New Roman" w:hAnsi="Times New Roman"/>
                <w:spacing w:val="-3"/>
                <w:sz w:val="22"/>
                <w:szCs w:val="22"/>
              </w:rPr>
              <w:t xml:space="preserve"> 3;</w:t>
            </w:r>
          </w:p>
        </w:tc>
      </w:tr>
      <w:tr w:rsidR="00955C23" w:rsidRPr="008C3FF4" w14:paraId="42713425" w14:textId="77777777" w:rsidTr="00237DC0">
        <w:tc>
          <w:tcPr>
            <w:tcW w:w="2126" w:type="dxa"/>
          </w:tcPr>
          <w:p w14:paraId="41A446C3" w14:textId="77777777" w:rsidR="00D3039B" w:rsidRPr="008C3FF4" w:rsidRDefault="00D3039B" w:rsidP="00A92AE9">
            <w:pPr>
              <w:widowControl w:val="0"/>
              <w:spacing w:after="120"/>
              <w:rPr>
                <w:rFonts w:ascii="Times New Roman" w:hAnsi="Times New Roman"/>
                <w:b/>
                <w:spacing w:val="-3"/>
                <w:sz w:val="22"/>
                <w:szCs w:val="22"/>
              </w:rPr>
            </w:pPr>
            <w:r w:rsidRPr="008C3FF4">
              <w:rPr>
                <w:rFonts w:ascii="Times New Roman" w:hAnsi="Times New Roman"/>
                <w:b/>
                <w:spacing w:val="-3"/>
                <w:sz w:val="22"/>
                <w:szCs w:val="22"/>
              </w:rPr>
              <w:t xml:space="preserve">Smlouva </w:t>
            </w:r>
          </w:p>
        </w:tc>
        <w:tc>
          <w:tcPr>
            <w:tcW w:w="6520" w:type="dxa"/>
          </w:tcPr>
          <w:p w14:paraId="563B77D6" w14:textId="4AEC3258" w:rsidR="00D3039B" w:rsidRPr="008C3FF4" w:rsidRDefault="00D3039B"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BE7A61" w:rsidRPr="008C3FF4">
              <w:rPr>
                <w:rFonts w:ascii="Times New Roman" w:hAnsi="Times New Roman"/>
                <w:spacing w:val="-3"/>
                <w:sz w:val="22"/>
                <w:szCs w:val="22"/>
              </w:rPr>
              <w:t>smlouvu o postoupení Pohledávek</w:t>
            </w:r>
            <w:r w:rsidR="00CD1974">
              <w:rPr>
                <w:rFonts w:ascii="Times New Roman" w:hAnsi="Times New Roman"/>
                <w:spacing w:val="-3"/>
                <w:sz w:val="22"/>
                <w:szCs w:val="22"/>
              </w:rPr>
              <w:t>, jejíž vzor tvoří Přílohu č. 2 těchto Podmínek</w:t>
            </w:r>
            <w:r w:rsidRPr="008C3FF4">
              <w:rPr>
                <w:rFonts w:ascii="Times New Roman" w:hAnsi="Times New Roman"/>
                <w:spacing w:val="-3"/>
                <w:sz w:val="22"/>
                <w:szCs w:val="22"/>
              </w:rPr>
              <w:t>;</w:t>
            </w:r>
            <w:r w:rsidR="009520F2" w:rsidRPr="008C3FF4">
              <w:rPr>
                <w:rFonts w:ascii="Times New Roman" w:hAnsi="Times New Roman"/>
                <w:spacing w:val="-3"/>
                <w:sz w:val="22"/>
                <w:szCs w:val="22"/>
              </w:rPr>
              <w:t xml:space="preserve"> </w:t>
            </w:r>
          </w:p>
        </w:tc>
      </w:tr>
      <w:tr w:rsidR="007D4BE8" w:rsidRPr="008C3FF4" w14:paraId="64E9A6DA" w14:textId="77777777" w:rsidTr="00237DC0">
        <w:tc>
          <w:tcPr>
            <w:tcW w:w="2126" w:type="dxa"/>
          </w:tcPr>
          <w:p w14:paraId="48792CC2" w14:textId="4A33FCEE" w:rsidR="007D4BE8" w:rsidRPr="008C3FF4" w:rsidRDefault="007D4BE8" w:rsidP="00A92AE9">
            <w:pPr>
              <w:widowControl w:val="0"/>
              <w:spacing w:after="120"/>
              <w:rPr>
                <w:rFonts w:ascii="Times New Roman" w:hAnsi="Times New Roman"/>
                <w:b/>
                <w:sz w:val="22"/>
                <w:szCs w:val="22"/>
              </w:rPr>
            </w:pPr>
            <w:r>
              <w:rPr>
                <w:rFonts w:ascii="Times New Roman" w:hAnsi="Times New Roman"/>
                <w:b/>
                <w:sz w:val="22"/>
                <w:szCs w:val="22"/>
              </w:rPr>
              <w:t>Smlouva o důvěrnosti informací</w:t>
            </w:r>
          </w:p>
        </w:tc>
        <w:tc>
          <w:tcPr>
            <w:tcW w:w="6520" w:type="dxa"/>
          </w:tcPr>
          <w:p w14:paraId="6BB6F533" w14:textId="01748917" w:rsidR="007D4BE8" w:rsidRPr="007D4BE8" w:rsidRDefault="007D4BE8" w:rsidP="00A92AE9">
            <w:pPr>
              <w:widowControl w:val="0"/>
              <w:spacing w:after="120"/>
              <w:jc w:val="both"/>
              <w:rPr>
                <w:rFonts w:ascii="Times New Roman" w:hAnsi="Times New Roman"/>
                <w:spacing w:val="-3"/>
                <w:sz w:val="22"/>
                <w:szCs w:val="22"/>
              </w:rPr>
            </w:pPr>
            <w:r>
              <w:rPr>
                <w:rFonts w:ascii="Times New Roman" w:hAnsi="Times New Roman"/>
                <w:spacing w:val="-3"/>
                <w:sz w:val="22"/>
                <w:szCs w:val="22"/>
              </w:rPr>
              <w:t>znamená smlouvu o důvěrnosti informací, jejíž znění tvoří přílohu č. 3 těchto Podmínek</w:t>
            </w:r>
            <w:r>
              <w:rPr>
                <w:rFonts w:ascii="Times New Roman" w:hAnsi="Times New Roman"/>
                <w:spacing w:val="-3"/>
                <w:sz w:val="22"/>
                <w:szCs w:val="22"/>
                <w:lang w:val="en-GB"/>
              </w:rPr>
              <w:t>;</w:t>
            </w:r>
          </w:p>
        </w:tc>
      </w:tr>
      <w:tr w:rsidR="00955C23" w:rsidRPr="008C3FF4" w14:paraId="5E62A6AC" w14:textId="77777777" w:rsidTr="00237DC0">
        <w:tc>
          <w:tcPr>
            <w:tcW w:w="2126" w:type="dxa"/>
          </w:tcPr>
          <w:p w14:paraId="0DB82BFF" w14:textId="1FD16625" w:rsidR="00AF5163" w:rsidRPr="008C3FF4" w:rsidRDefault="00AF5163" w:rsidP="00A92AE9">
            <w:pPr>
              <w:widowControl w:val="0"/>
              <w:spacing w:after="120"/>
              <w:rPr>
                <w:rFonts w:ascii="Times New Roman" w:hAnsi="Times New Roman"/>
                <w:b/>
                <w:spacing w:val="-3"/>
                <w:sz w:val="22"/>
                <w:szCs w:val="22"/>
              </w:rPr>
            </w:pPr>
            <w:r w:rsidRPr="008C3FF4">
              <w:rPr>
                <w:rFonts w:ascii="Times New Roman" w:hAnsi="Times New Roman"/>
                <w:b/>
                <w:sz w:val="22"/>
                <w:szCs w:val="22"/>
              </w:rPr>
              <w:t>Společnost</w:t>
            </w:r>
          </w:p>
        </w:tc>
        <w:tc>
          <w:tcPr>
            <w:tcW w:w="6520" w:type="dxa"/>
          </w:tcPr>
          <w:p w14:paraId="6D7C8E0E" w14:textId="189A8FF0" w:rsidR="00AF5163" w:rsidRPr="008C3FF4" w:rsidRDefault="00AF5163"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společnost </w:t>
            </w:r>
            <w:r w:rsidR="009E4831" w:rsidRPr="009E4831">
              <w:rPr>
                <w:rFonts w:ascii="Times New Roman" w:hAnsi="Times New Roman"/>
                <w:spacing w:val="-3"/>
                <w:sz w:val="22"/>
                <w:szCs w:val="22"/>
              </w:rPr>
              <w:t>BELTISSIMO, s.r.o.</w:t>
            </w:r>
            <w:r w:rsidRPr="008C3FF4">
              <w:rPr>
                <w:rFonts w:ascii="Times New Roman" w:hAnsi="Times New Roman"/>
                <w:spacing w:val="-3"/>
                <w:sz w:val="22"/>
                <w:szCs w:val="22"/>
              </w:rPr>
              <w:t xml:space="preserve">, IČ: </w:t>
            </w:r>
            <w:r w:rsidR="009E4831" w:rsidRPr="009E4831">
              <w:rPr>
                <w:rFonts w:ascii="Times New Roman" w:hAnsi="Times New Roman"/>
                <w:spacing w:val="-3"/>
                <w:sz w:val="22"/>
                <w:szCs w:val="22"/>
              </w:rPr>
              <w:t>485</w:t>
            </w:r>
            <w:r w:rsidR="009E4831">
              <w:rPr>
                <w:rFonts w:ascii="Times New Roman" w:hAnsi="Times New Roman"/>
                <w:spacing w:val="-3"/>
                <w:sz w:val="22"/>
                <w:szCs w:val="22"/>
              </w:rPr>
              <w:t xml:space="preserve"> </w:t>
            </w:r>
            <w:r w:rsidR="009E4831" w:rsidRPr="009E4831">
              <w:rPr>
                <w:rFonts w:ascii="Times New Roman" w:hAnsi="Times New Roman"/>
                <w:spacing w:val="-3"/>
                <w:sz w:val="22"/>
                <w:szCs w:val="22"/>
              </w:rPr>
              <w:t>89</w:t>
            </w:r>
            <w:r w:rsidR="009E4831">
              <w:rPr>
                <w:rFonts w:ascii="Times New Roman" w:hAnsi="Times New Roman"/>
                <w:spacing w:val="-3"/>
                <w:sz w:val="22"/>
                <w:szCs w:val="22"/>
              </w:rPr>
              <w:t xml:space="preserve"> </w:t>
            </w:r>
            <w:r w:rsidR="009E4831" w:rsidRPr="009E4831">
              <w:rPr>
                <w:rFonts w:ascii="Times New Roman" w:hAnsi="Times New Roman"/>
                <w:spacing w:val="-3"/>
                <w:sz w:val="22"/>
                <w:szCs w:val="22"/>
              </w:rPr>
              <w:t>608</w:t>
            </w:r>
            <w:r w:rsidRPr="008C3FF4">
              <w:rPr>
                <w:rFonts w:ascii="Times New Roman" w:hAnsi="Times New Roman"/>
                <w:spacing w:val="-3"/>
                <w:sz w:val="22"/>
                <w:szCs w:val="22"/>
              </w:rPr>
              <w:t xml:space="preserve">, se sídlem </w:t>
            </w:r>
            <w:r w:rsidR="009E4831" w:rsidRPr="009E4831">
              <w:rPr>
                <w:rFonts w:ascii="Times New Roman" w:hAnsi="Times New Roman"/>
                <w:spacing w:val="-3"/>
                <w:sz w:val="22"/>
                <w:szCs w:val="22"/>
              </w:rPr>
              <w:t>Žerotínova 1133/32, Žižkov, 130 00 Praha 3</w:t>
            </w:r>
            <w:r w:rsidRPr="008C3FF4">
              <w:rPr>
                <w:rFonts w:ascii="Times New Roman" w:hAnsi="Times New Roman"/>
                <w:spacing w:val="-3"/>
                <w:sz w:val="22"/>
                <w:szCs w:val="22"/>
              </w:rPr>
              <w:t>, zapsan</w:t>
            </w:r>
            <w:r w:rsidR="007F42A1">
              <w:rPr>
                <w:rFonts w:ascii="Times New Roman" w:hAnsi="Times New Roman"/>
                <w:spacing w:val="-3"/>
                <w:sz w:val="22"/>
                <w:szCs w:val="22"/>
              </w:rPr>
              <w:t>ou</w:t>
            </w:r>
            <w:r w:rsidRPr="008C3FF4">
              <w:rPr>
                <w:rFonts w:ascii="Times New Roman" w:hAnsi="Times New Roman"/>
                <w:spacing w:val="-3"/>
                <w:sz w:val="22"/>
                <w:szCs w:val="22"/>
              </w:rPr>
              <w:t xml:space="preserve"> v OR vedeném u Městského soudu v Praze, pod sp. zn. </w:t>
            </w:r>
            <w:r w:rsidR="009E4831" w:rsidRPr="009E4831">
              <w:rPr>
                <w:rFonts w:ascii="Times New Roman" w:hAnsi="Times New Roman"/>
                <w:spacing w:val="-3"/>
                <w:sz w:val="22"/>
                <w:szCs w:val="22"/>
              </w:rPr>
              <w:t>C 18272</w:t>
            </w:r>
            <w:r w:rsidRPr="008C3FF4">
              <w:rPr>
                <w:rFonts w:ascii="Times New Roman" w:hAnsi="Times New Roman"/>
                <w:spacing w:val="-3"/>
                <w:sz w:val="22"/>
                <w:szCs w:val="22"/>
              </w:rPr>
              <w:t>;</w:t>
            </w:r>
          </w:p>
        </w:tc>
      </w:tr>
      <w:tr w:rsidR="00955C23" w:rsidRPr="008C3FF4" w14:paraId="264B1937" w14:textId="77777777" w:rsidTr="00237DC0">
        <w:trPr>
          <w:trHeight w:val="67"/>
        </w:trPr>
        <w:tc>
          <w:tcPr>
            <w:tcW w:w="2126" w:type="dxa"/>
          </w:tcPr>
          <w:p w14:paraId="0BEA3C65" w14:textId="590C435A" w:rsidR="00D3039B" w:rsidRPr="008C3FF4" w:rsidRDefault="00AF5163" w:rsidP="00A92AE9">
            <w:pPr>
              <w:widowControl w:val="0"/>
              <w:spacing w:after="120"/>
              <w:rPr>
                <w:rFonts w:ascii="Times New Roman" w:hAnsi="Times New Roman"/>
                <w:b/>
                <w:sz w:val="22"/>
                <w:szCs w:val="22"/>
              </w:rPr>
            </w:pPr>
            <w:r w:rsidRPr="008C3FF4">
              <w:rPr>
                <w:rFonts w:ascii="Times New Roman" w:hAnsi="Times New Roman"/>
                <w:b/>
                <w:sz w:val="22"/>
                <w:szCs w:val="22"/>
              </w:rPr>
              <w:t>Účastník</w:t>
            </w:r>
          </w:p>
        </w:tc>
        <w:tc>
          <w:tcPr>
            <w:tcW w:w="6520" w:type="dxa"/>
          </w:tcPr>
          <w:p w14:paraId="341BB713" w14:textId="415FD2C2" w:rsidR="00D3039B" w:rsidRPr="008C3FF4" w:rsidRDefault="00BE7A61" w:rsidP="00A92AE9">
            <w:pPr>
              <w:widowControl w:val="0"/>
              <w:spacing w:after="120"/>
              <w:jc w:val="both"/>
              <w:rPr>
                <w:rFonts w:ascii="Times New Roman" w:hAnsi="Times New Roman"/>
                <w:sz w:val="22"/>
                <w:szCs w:val="22"/>
              </w:rPr>
            </w:pPr>
            <w:r w:rsidRPr="008C3FF4">
              <w:rPr>
                <w:rFonts w:ascii="Times New Roman" w:hAnsi="Times New Roman"/>
                <w:sz w:val="22"/>
                <w:szCs w:val="22"/>
              </w:rPr>
              <w:t>z</w:t>
            </w:r>
            <w:r w:rsidR="00D3039B" w:rsidRPr="008C3FF4">
              <w:rPr>
                <w:rFonts w:ascii="Times New Roman" w:hAnsi="Times New Roman"/>
                <w:sz w:val="22"/>
                <w:szCs w:val="22"/>
              </w:rPr>
              <w:t>namená</w:t>
            </w:r>
            <w:r w:rsidR="00AF5163" w:rsidRPr="008C3FF4">
              <w:rPr>
                <w:rFonts w:ascii="Times New Roman" w:hAnsi="Times New Roman"/>
                <w:sz w:val="22"/>
                <w:szCs w:val="22"/>
              </w:rPr>
              <w:t xml:space="preserve"> fyzickou či právnickou osobu, která </w:t>
            </w:r>
            <w:r w:rsidR="00A74DFB" w:rsidRPr="008C3FF4">
              <w:rPr>
                <w:rFonts w:ascii="Times New Roman" w:hAnsi="Times New Roman"/>
                <w:sz w:val="22"/>
                <w:szCs w:val="22"/>
              </w:rPr>
              <w:t xml:space="preserve">předloží Insolvenčnímu správci svoji </w:t>
            </w:r>
            <w:r w:rsidR="00C855A9">
              <w:rPr>
                <w:rFonts w:ascii="Times New Roman" w:hAnsi="Times New Roman"/>
                <w:sz w:val="22"/>
                <w:szCs w:val="22"/>
              </w:rPr>
              <w:t>N</w:t>
            </w:r>
            <w:r w:rsidR="00A74DFB" w:rsidRPr="008C3FF4">
              <w:rPr>
                <w:rFonts w:ascii="Times New Roman" w:hAnsi="Times New Roman"/>
                <w:sz w:val="22"/>
                <w:szCs w:val="22"/>
              </w:rPr>
              <w:t xml:space="preserve">abídku způsobem stanoveným v </w:t>
            </w:r>
            <w:r w:rsidR="006B1F2A" w:rsidRPr="008C3FF4">
              <w:rPr>
                <w:rFonts w:ascii="Times New Roman" w:hAnsi="Times New Roman"/>
                <w:sz w:val="22"/>
                <w:szCs w:val="22"/>
              </w:rPr>
              <w:t>Podmínkách</w:t>
            </w:r>
            <w:r w:rsidR="00D3039B" w:rsidRPr="008C3FF4">
              <w:rPr>
                <w:rFonts w:ascii="Times New Roman" w:hAnsi="Times New Roman"/>
                <w:sz w:val="22"/>
                <w:szCs w:val="22"/>
              </w:rPr>
              <w:t>;</w:t>
            </w:r>
          </w:p>
        </w:tc>
      </w:tr>
      <w:tr w:rsidR="00F01895" w:rsidRPr="008C3FF4" w14:paraId="42549E42" w14:textId="77777777" w:rsidTr="00237DC0">
        <w:trPr>
          <w:trHeight w:val="67"/>
        </w:trPr>
        <w:tc>
          <w:tcPr>
            <w:tcW w:w="2126" w:type="dxa"/>
          </w:tcPr>
          <w:p w14:paraId="4A57F49F" w14:textId="1B16B09E" w:rsidR="00F01895" w:rsidRPr="008C3FF4" w:rsidRDefault="00F01895" w:rsidP="00A92AE9">
            <w:pPr>
              <w:widowControl w:val="0"/>
              <w:spacing w:after="120"/>
              <w:rPr>
                <w:rFonts w:ascii="Times New Roman" w:hAnsi="Times New Roman"/>
                <w:b/>
                <w:sz w:val="22"/>
                <w:szCs w:val="22"/>
              </w:rPr>
            </w:pPr>
            <w:r w:rsidRPr="008C3FF4">
              <w:rPr>
                <w:rFonts w:ascii="Times New Roman" w:hAnsi="Times New Roman"/>
                <w:b/>
                <w:sz w:val="22"/>
                <w:szCs w:val="22"/>
              </w:rPr>
              <w:t>Účet majetkové podstaty</w:t>
            </w:r>
          </w:p>
        </w:tc>
        <w:tc>
          <w:tcPr>
            <w:tcW w:w="6520" w:type="dxa"/>
          </w:tcPr>
          <w:p w14:paraId="2B504ADC" w14:textId="6340EA21" w:rsidR="00F01895" w:rsidRPr="008C3FF4" w:rsidRDefault="00F01895" w:rsidP="00A92AE9">
            <w:pPr>
              <w:widowControl w:val="0"/>
              <w:spacing w:after="120"/>
              <w:jc w:val="both"/>
              <w:rPr>
                <w:rFonts w:ascii="Times New Roman" w:hAnsi="Times New Roman"/>
                <w:sz w:val="22"/>
                <w:szCs w:val="22"/>
              </w:rPr>
            </w:pPr>
            <w:r w:rsidRPr="008C3FF4">
              <w:rPr>
                <w:rFonts w:ascii="Times New Roman" w:hAnsi="Times New Roman"/>
                <w:sz w:val="22"/>
                <w:szCs w:val="22"/>
              </w:rPr>
              <w:t>znamená účet majetkové podstaty Společnosti určený pro Insolvenční řízení, č. účtu 287837</w:t>
            </w:r>
            <w:r w:rsidR="009E4831">
              <w:rPr>
                <w:rFonts w:ascii="Times New Roman" w:hAnsi="Times New Roman"/>
                <w:sz w:val="22"/>
                <w:szCs w:val="22"/>
              </w:rPr>
              <w:t>755</w:t>
            </w:r>
            <w:r w:rsidRPr="008C3FF4">
              <w:rPr>
                <w:rFonts w:ascii="Times New Roman" w:hAnsi="Times New Roman"/>
                <w:sz w:val="22"/>
                <w:szCs w:val="22"/>
              </w:rPr>
              <w:t>/0300, vedený u Československá obchodní banka, a. s.</w:t>
            </w:r>
            <w:r w:rsidR="00502590">
              <w:rPr>
                <w:rFonts w:ascii="Times New Roman" w:hAnsi="Times New Roman"/>
                <w:sz w:val="22"/>
                <w:szCs w:val="22"/>
              </w:rPr>
              <w:t>;</w:t>
            </w:r>
            <w:r w:rsidR="008C3FF4">
              <w:rPr>
                <w:rFonts w:ascii="Times New Roman" w:hAnsi="Times New Roman"/>
                <w:sz w:val="22"/>
                <w:szCs w:val="22"/>
              </w:rPr>
              <w:t xml:space="preserve"> </w:t>
            </w:r>
          </w:p>
        </w:tc>
      </w:tr>
      <w:tr w:rsidR="00502590" w:rsidRPr="008C3FF4" w14:paraId="4023CFF7" w14:textId="77777777" w:rsidTr="00237DC0">
        <w:trPr>
          <w:trHeight w:val="67"/>
        </w:trPr>
        <w:tc>
          <w:tcPr>
            <w:tcW w:w="2126" w:type="dxa"/>
          </w:tcPr>
          <w:p w14:paraId="5E7B186C" w14:textId="7B95E574" w:rsidR="00502590" w:rsidRPr="008C3FF4" w:rsidRDefault="00502590" w:rsidP="00A92AE9">
            <w:pPr>
              <w:widowControl w:val="0"/>
              <w:spacing w:after="120"/>
              <w:rPr>
                <w:rFonts w:ascii="Times New Roman" w:hAnsi="Times New Roman"/>
                <w:b/>
                <w:sz w:val="22"/>
                <w:szCs w:val="22"/>
              </w:rPr>
            </w:pPr>
            <w:r>
              <w:rPr>
                <w:rFonts w:ascii="Times New Roman" w:hAnsi="Times New Roman"/>
                <w:b/>
                <w:sz w:val="22"/>
                <w:szCs w:val="22"/>
              </w:rPr>
              <w:t>Vzor Nabídky</w:t>
            </w:r>
          </w:p>
        </w:tc>
        <w:tc>
          <w:tcPr>
            <w:tcW w:w="6520" w:type="dxa"/>
          </w:tcPr>
          <w:p w14:paraId="3364E14B" w14:textId="389250CB" w:rsidR="00502590" w:rsidRPr="00A174D1" w:rsidRDefault="00502590" w:rsidP="00A92AE9">
            <w:pPr>
              <w:widowControl w:val="0"/>
              <w:spacing w:after="120"/>
              <w:jc w:val="both"/>
              <w:rPr>
                <w:rFonts w:ascii="Times New Roman" w:hAnsi="Times New Roman"/>
                <w:sz w:val="22"/>
                <w:szCs w:val="22"/>
              </w:rPr>
            </w:pPr>
            <w:r>
              <w:rPr>
                <w:rFonts w:ascii="Times New Roman" w:hAnsi="Times New Roman"/>
                <w:sz w:val="22"/>
                <w:szCs w:val="22"/>
              </w:rPr>
              <w:t>znamená vzor Nabídky uvedený v příloze č. 1 těchto Podmínek</w:t>
            </w:r>
            <w:r w:rsidRPr="00A174D1">
              <w:rPr>
                <w:rFonts w:ascii="Times New Roman" w:hAnsi="Times New Roman"/>
                <w:sz w:val="22"/>
                <w:szCs w:val="22"/>
              </w:rPr>
              <w:t>;</w:t>
            </w:r>
          </w:p>
        </w:tc>
      </w:tr>
      <w:tr w:rsidR="00661081" w:rsidRPr="008C3FF4" w14:paraId="4BD01AA6" w14:textId="77777777" w:rsidTr="00237DC0">
        <w:trPr>
          <w:trHeight w:val="67"/>
        </w:trPr>
        <w:tc>
          <w:tcPr>
            <w:tcW w:w="2126" w:type="dxa"/>
          </w:tcPr>
          <w:p w14:paraId="14ECBDBD" w14:textId="2B9EBDCD" w:rsidR="00661081" w:rsidRPr="008C3FF4" w:rsidRDefault="00661081" w:rsidP="00A92AE9">
            <w:pPr>
              <w:widowControl w:val="0"/>
              <w:spacing w:after="120"/>
              <w:rPr>
                <w:rFonts w:ascii="Times New Roman" w:hAnsi="Times New Roman"/>
                <w:b/>
                <w:sz w:val="22"/>
                <w:szCs w:val="22"/>
              </w:rPr>
            </w:pPr>
            <w:r w:rsidRPr="008C3FF4">
              <w:rPr>
                <w:rFonts w:ascii="Times New Roman" w:hAnsi="Times New Roman"/>
                <w:b/>
                <w:sz w:val="22"/>
                <w:szCs w:val="22"/>
              </w:rPr>
              <w:t>Webové stránky</w:t>
            </w:r>
          </w:p>
        </w:tc>
        <w:tc>
          <w:tcPr>
            <w:tcW w:w="6520" w:type="dxa"/>
          </w:tcPr>
          <w:p w14:paraId="5937C6BD" w14:textId="575C5868" w:rsidR="00661081" w:rsidRPr="008C3FF4" w:rsidRDefault="00661081" w:rsidP="00237DC0">
            <w:pPr>
              <w:widowControl w:val="0"/>
              <w:spacing w:after="120"/>
              <w:jc w:val="both"/>
              <w:rPr>
                <w:rFonts w:ascii="Times New Roman" w:hAnsi="Times New Roman"/>
                <w:sz w:val="22"/>
                <w:szCs w:val="22"/>
              </w:rPr>
            </w:pPr>
            <w:r w:rsidRPr="008C3FF4">
              <w:rPr>
                <w:rFonts w:ascii="Times New Roman" w:hAnsi="Times New Roman"/>
                <w:sz w:val="22"/>
                <w:szCs w:val="22"/>
              </w:rPr>
              <w:t xml:space="preserve">znamená </w:t>
            </w:r>
            <w:r w:rsidR="00237DC0" w:rsidRPr="00237DC0">
              <w:rPr>
                <w:rFonts w:ascii="Times New Roman" w:eastAsia="Calibri" w:hAnsi="Times New Roman"/>
                <w:sz w:val="22"/>
                <w:szCs w:val="22"/>
              </w:rPr>
              <w:t>alespo</w:t>
            </w:r>
            <w:r w:rsidR="00237DC0" w:rsidRPr="00237DC0">
              <w:rPr>
                <w:rFonts w:ascii="Times New Roman" w:eastAsia="Calibri" w:hAnsi="Times New Roman" w:hint="eastAsia"/>
                <w:sz w:val="22"/>
                <w:szCs w:val="22"/>
              </w:rPr>
              <w:t>ň</w:t>
            </w:r>
            <w:r w:rsidR="00237DC0" w:rsidRPr="00237DC0">
              <w:rPr>
                <w:rFonts w:ascii="Times New Roman" w:eastAsia="Calibri" w:hAnsi="Times New Roman"/>
                <w:sz w:val="22"/>
                <w:szCs w:val="22"/>
              </w:rPr>
              <w:t xml:space="preserve"> 3 internetov</w:t>
            </w:r>
            <w:r w:rsidR="00237DC0">
              <w:rPr>
                <w:rFonts w:ascii="Times New Roman" w:eastAsia="Calibri" w:hAnsi="Times New Roman"/>
                <w:sz w:val="22"/>
                <w:szCs w:val="22"/>
              </w:rPr>
              <w:t>é</w:t>
            </w:r>
            <w:r w:rsidR="00237DC0" w:rsidRPr="00237DC0">
              <w:rPr>
                <w:rFonts w:ascii="Times New Roman" w:eastAsia="Calibri" w:hAnsi="Times New Roman"/>
                <w:sz w:val="22"/>
                <w:szCs w:val="22"/>
              </w:rPr>
              <w:t xml:space="preserve"> server</w:t>
            </w:r>
            <w:r w:rsidR="00237DC0">
              <w:rPr>
                <w:rFonts w:ascii="Times New Roman" w:eastAsia="Calibri" w:hAnsi="Times New Roman"/>
                <w:sz w:val="22"/>
                <w:szCs w:val="22"/>
              </w:rPr>
              <w:t>y</w:t>
            </w:r>
            <w:r w:rsidR="00237DC0" w:rsidRPr="00237DC0">
              <w:rPr>
                <w:rFonts w:ascii="Times New Roman" w:eastAsia="Calibri" w:hAnsi="Times New Roman"/>
                <w:sz w:val="22"/>
                <w:szCs w:val="22"/>
              </w:rPr>
              <w:t>, jako nap</w:t>
            </w:r>
            <w:r w:rsidR="00237DC0" w:rsidRPr="00237DC0">
              <w:rPr>
                <w:rFonts w:ascii="Times New Roman" w:eastAsia="Calibri" w:hAnsi="Times New Roman" w:hint="eastAsia"/>
                <w:sz w:val="22"/>
                <w:szCs w:val="22"/>
              </w:rPr>
              <w:t>ř</w:t>
            </w:r>
            <w:r w:rsidR="00237DC0" w:rsidRPr="00237DC0">
              <w:rPr>
                <w:rFonts w:ascii="Times New Roman" w:eastAsia="Calibri" w:hAnsi="Times New Roman"/>
                <w:sz w:val="22"/>
                <w:szCs w:val="22"/>
              </w:rPr>
              <w:t>. www.bazos.cz, www.sbazar.cz, www.burzaspravcu.cz a www.asis.cz</w:t>
            </w:r>
            <w:r w:rsidRPr="008C3FF4">
              <w:rPr>
                <w:rFonts w:ascii="Times New Roman" w:hAnsi="Times New Roman"/>
                <w:spacing w:val="-3"/>
                <w:sz w:val="22"/>
                <w:szCs w:val="22"/>
              </w:rPr>
              <w:t>.</w:t>
            </w:r>
          </w:p>
        </w:tc>
      </w:tr>
      <w:tr w:rsidR="006B1F2A" w:rsidRPr="008C3FF4" w14:paraId="016AB6A5" w14:textId="77777777" w:rsidTr="00237DC0">
        <w:trPr>
          <w:trHeight w:val="67"/>
        </w:trPr>
        <w:tc>
          <w:tcPr>
            <w:tcW w:w="2126" w:type="dxa"/>
          </w:tcPr>
          <w:p w14:paraId="3D450B97" w14:textId="7F69FC29" w:rsidR="006B1F2A" w:rsidRPr="008C3FF4" w:rsidRDefault="006B1F2A" w:rsidP="00A92AE9">
            <w:pPr>
              <w:widowControl w:val="0"/>
              <w:spacing w:after="120"/>
              <w:rPr>
                <w:rFonts w:ascii="Times New Roman" w:hAnsi="Times New Roman"/>
                <w:b/>
                <w:sz w:val="22"/>
                <w:szCs w:val="22"/>
              </w:rPr>
            </w:pPr>
            <w:r w:rsidRPr="008C3FF4">
              <w:rPr>
                <w:rFonts w:ascii="Times New Roman" w:hAnsi="Times New Roman"/>
                <w:b/>
                <w:sz w:val="22"/>
                <w:szCs w:val="22"/>
              </w:rPr>
              <w:t>Znalecký posudek</w:t>
            </w:r>
          </w:p>
        </w:tc>
        <w:tc>
          <w:tcPr>
            <w:tcW w:w="6520" w:type="dxa"/>
          </w:tcPr>
          <w:p w14:paraId="1CDA653E" w14:textId="455DA43C" w:rsidR="006B1F2A" w:rsidRPr="008C3FF4" w:rsidRDefault="006B1F2A" w:rsidP="00A92AE9">
            <w:pPr>
              <w:widowControl w:val="0"/>
              <w:spacing w:after="120"/>
              <w:jc w:val="lowKashida"/>
              <w:rPr>
                <w:rFonts w:ascii="Times New Roman" w:hAnsi="Times New Roman"/>
                <w:sz w:val="22"/>
                <w:szCs w:val="22"/>
              </w:rPr>
            </w:pPr>
            <w:r w:rsidRPr="008C3FF4">
              <w:rPr>
                <w:rFonts w:ascii="Times New Roman" w:hAnsi="Times New Roman"/>
                <w:sz w:val="22"/>
                <w:szCs w:val="22"/>
              </w:rPr>
              <w:t xml:space="preserve">znamená znalecký posudek č. </w:t>
            </w:r>
            <w:r w:rsidRPr="00237DC0">
              <w:rPr>
                <w:rFonts w:ascii="Times New Roman" w:hAnsi="Times New Roman"/>
                <w:sz w:val="22"/>
                <w:szCs w:val="22"/>
              </w:rPr>
              <w:t>142</w:t>
            </w:r>
            <w:r w:rsidR="00F234E2">
              <w:rPr>
                <w:rFonts w:ascii="Times New Roman" w:hAnsi="Times New Roman"/>
                <w:sz w:val="22"/>
                <w:szCs w:val="22"/>
              </w:rPr>
              <w:t>0</w:t>
            </w:r>
            <w:r w:rsidRPr="00237DC0">
              <w:rPr>
                <w:rFonts w:ascii="Times New Roman" w:hAnsi="Times New Roman"/>
                <w:sz w:val="22"/>
                <w:szCs w:val="22"/>
              </w:rPr>
              <w:t>/</w:t>
            </w:r>
            <w:r w:rsidR="00F234E2">
              <w:rPr>
                <w:rFonts w:ascii="Times New Roman" w:hAnsi="Times New Roman"/>
                <w:sz w:val="22"/>
                <w:szCs w:val="22"/>
              </w:rPr>
              <w:t>4</w:t>
            </w:r>
            <w:r w:rsidRPr="00237DC0">
              <w:rPr>
                <w:rFonts w:ascii="Times New Roman" w:hAnsi="Times New Roman"/>
                <w:sz w:val="22"/>
                <w:szCs w:val="22"/>
              </w:rPr>
              <w:t>/2021 o ocenění</w:t>
            </w:r>
            <w:r w:rsidRPr="008C3FF4">
              <w:rPr>
                <w:rFonts w:ascii="Times New Roman" w:hAnsi="Times New Roman"/>
                <w:sz w:val="22"/>
                <w:szCs w:val="22"/>
              </w:rPr>
              <w:t xml:space="preserve"> podniku Společnosti při zohlednění jeho výnosového potenciálu vypracovaný dne 11.3.2021 společností A-Consult plus, spol. s r.o.</w:t>
            </w:r>
            <w:r w:rsidR="00B46DD3">
              <w:rPr>
                <w:rFonts w:ascii="Times New Roman" w:hAnsi="Times New Roman"/>
                <w:sz w:val="22"/>
                <w:szCs w:val="22"/>
              </w:rPr>
              <w:t xml:space="preserve">, </w:t>
            </w:r>
            <w:r w:rsidRPr="008C3FF4">
              <w:rPr>
                <w:rFonts w:ascii="Times New Roman" w:hAnsi="Times New Roman"/>
                <w:sz w:val="22"/>
                <w:szCs w:val="22"/>
              </w:rPr>
              <w:t>znalecká kancelář, se sídlem Na Poříčí 3a, Palladium, 110 00 Praha 1.</w:t>
            </w:r>
          </w:p>
        </w:tc>
      </w:tr>
    </w:tbl>
    <w:p w14:paraId="7ABA4544" w14:textId="7D454BF1" w:rsidR="00817429" w:rsidRPr="008C3FF4" w:rsidRDefault="00817429" w:rsidP="00A92AE9">
      <w:pPr>
        <w:widowControl w:val="0"/>
        <w:spacing w:line="259" w:lineRule="auto"/>
        <w:jc w:val="both"/>
        <w:rPr>
          <w:rFonts w:ascii="Times New Roman" w:hAnsi="Times New Roman"/>
          <w:sz w:val="22"/>
          <w:szCs w:val="22"/>
        </w:rPr>
      </w:pPr>
    </w:p>
    <w:p w14:paraId="5513D59E" w14:textId="7EA0B3CC" w:rsidR="00A92AE9" w:rsidRPr="00502590" w:rsidRDefault="00A92AE9"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r w:rsidRPr="00502590">
        <w:rPr>
          <w:rFonts w:ascii="Times New Roman" w:hAnsi="Times New Roman" w:cs="Times New Roman"/>
          <w:b/>
          <w:bCs/>
          <w:caps/>
          <w:color w:val="auto"/>
          <w:sz w:val="22"/>
          <w:szCs w:val="22"/>
        </w:rPr>
        <w:t>Výběrové řízení</w:t>
      </w:r>
    </w:p>
    <w:p w14:paraId="31C78704" w14:textId="249F33D1" w:rsidR="00A92AE9" w:rsidRPr="00A92AE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 xml:space="preserve">Usnesením </w:t>
      </w:r>
      <w:r w:rsidR="00BE7A61" w:rsidRPr="00A92AE9">
        <w:rPr>
          <w:rFonts w:ascii="Times New Roman" w:hAnsi="Times New Roman"/>
          <w:color w:val="auto"/>
          <w:sz w:val="22"/>
          <w:szCs w:val="22"/>
        </w:rPr>
        <w:t>Městského soudu v Praze</w:t>
      </w:r>
      <w:r w:rsidRPr="00A92AE9">
        <w:rPr>
          <w:rFonts w:ascii="Times New Roman" w:hAnsi="Times New Roman"/>
          <w:color w:val="auto"/>
          <w:sz w:val="22"/>
          <w:szCs w:val="22"/>
        </w:rPr>
        <w:t xml:space="preserve"> ze dne </w:t>
      </w:r>
      <w:r w:rsidR="00BE7A61" w:rsidRPr="00A92AE9">
        <w:rPr>
          <w:rFonts w:ascii="Times New Roman" w:hAnsi="Times New Roman"/>
          <w:color w:val="auto"/>
          <w:sz w:val="22"/>
          <w:szCs w:val="22"/>
        </w:rPr>
        <w:t>6.3.2019</w:t>
      </w:r>
      <w:r w:rsidRPr="00A92AE9">
        <w:rPr>
          <w:rFonts w:ascii="Times New Roman" w:hAnsi="Times New Roman"/>
          <w:color w:val="auto"/>
          <w:sz w:val="22"/>
          <w:szCs w:val="22"/>
        </w:rPr>
        <w:t xml:space="preserve">, č.j. </w:t>
      </w:r>
      <w:r w:rsidR="009E4831" w:rsidRPr="009E4831">
        <w:rPr>
          <w:rFonts w:ascii="Times New Roman" w:hAnsi="Times New Roman"/>
          <w:color w:val="auto"/>
          <w:sz w:val="22"/>
          <w:szCs w:val="22"/>
        </w:rPr>
        <w:t>MSPH 77 INS 19115/2018-A-28</w:t>
      </w:r>
      <w:r w:rsidRPr="00A92AE9">
        <w:rPr>
          <w:rFonts w:ascii="Times New Roman" w:hAnsi="Times New Roman"/>
          <w:color w:val="auto"/>
          <w:sz w:val="22"/>
          <w:szCs w:val="22"/>
        </w:rPr>
        <w:t xml:space="preserve">, byl zjištěn úpadek </w:t>
      </w:r>
      <w:r w:rsidR="00BE7A61" w:rsidRPr="00A92AE9">
        <w:rPr>
          <w:rFonts w:ascii="Times New Roman" w:hAnsi="Times New Roman"/>
          <w:color w:val="auto"/>
          <w:sz w:val="22"/>
          <w:szCs w:val="22"/>
        </w:rPr>
        <w:t>Společnosti</w:t>
      </w:r>
      <w:r w:rsidRPr="00A92AE9">
        <w:rPr>
          <w:rFonts w:ascii="Times New Roman" w:hAnsi="Times New Roman"/>
          <w:color w:val="auto"/>
          <w:sz w:val="22"/>
          <w:szCs w:val="22"/>
        </w:rPr>
        <w:t xml:space="preserve">. </w:t>
      </w:r>
      <w:r w:rsidR="00BE7A61" w:rsidRPr="00A92AE9">
        <w:rPr>
          <w:rFonts w:ascii="Times New Roman" w:hAnsi="Times New Roman"/>
          <w:color w:val="auto"/>
          <w:sz w:val="22"/>
          <w:szCs w:val="22"/>
        </w:rPr>
        <w:t>Společnost</w:t>
      </w:r>
      <w:r w:rsidRPr="00A92AE9">
        <w:rPr>
          <w:rFonts w:ascii="Times New Roman" w:hAnsi="Times New Roman"/>
          <w:color w:val="auto"/>
          <w:sz w:val="22"/>
          <w:szCs w:val="22"/>
        </w:rPr>
        <w:t xml:space="preserve"> je právnická osoba zapsaná v obchodním rejstříku vedeném Městským soudem v Praze, oddíl C, vložka </w:t>
      </w:r>
      <w:r w:rsidR="009E4831">
        <w:rPr>
          <w:rFonts w:ascii="Times New Roman" w:hAnsi="Times New Roman"/>
          <w:color w:val="auto"/>
          <w:sz w:val="22"/>
          <w:szCs w:val="22"/>
        </w:rPr>
        <w:t>18272</w:t>
      </w:r>
      <w:r w:rsidR="00BE7A61" w:rsidRPr="00A92AE9">
        <w:rPr>
          <w:rFonts w:ascii="Times New Roman" w:hAnsi="Times New Roman"/>
          <w:color w:val="auto"/>
          <w:sz w:val="22"/>
          <w:szCs w:val="22"/>
        </w:rPr>
        <w:t xml:space="preserve">. </w:t>
      </w:r>
      <w:r w:rsidR="00805CED" w:rsidRPr="00A92AE9">
        <w:rPr>
          <w:rFonts w:ascii="Times New Roman" w:hAnsi="Times New Roman"/>
          <w:color w:val="auto"/>
          <w:sz w:val="22"/>
          <w:szCs w:val="22"/>
        </w:rPr>
        <w:t>I</w:t>
      </w:r>
      <w:r w:rsidRPr="00A92AE9">
        <w:rPr>
          <w:rFonts w:ascii="Times New Roman" w:hAnsi="Times New Roman"/>
          <w:color w:val="auto"/>
          <w:sz w:val="22"/>
          <w:szCs w:val="22"/>
        </w:rPr>
        <w:t xml:space="preserve">nsolvenčním správcem </w:t>
      </w:r>
      <w:r w:rsidR="00BE7A61" w:rsidRPr="00A92AE9">
        <w:rPr>
          <w:rFonts w:ascii="Times New Roman" w:hAnsi="Times New Roman"/>
          <w:color w:val="auto"/>
          <w:sz w:val="22"/>
          <w:szCs w:val="22"/>
        </w:rPr>
        <w:t>Společnosti</w:t>
      </w:r>
      <w:r w:rsidRPr="00A92AE9">
        <w:rPr>
          <w:rFonts w:ascii="Times New Roman" w:hAnsi="Times New Roman"/>
          <w:color w:val="auto"/>
          <w:sz w:val="22"/>
          <w:szCs w:val="22"/>
        </w:rPr>
        <w:t xml:space="preserve"> byl ustanoven</w:t>
      </w:r>
      <w:r w:rsidR="00BE7A61" w:rsidRPr="00A92AE9">
        <w:rPr>
          <w:rFonts w:ascii="Times New Roman" w:hAnsi="Times New Roman"/>
          <w:color w:val="auto"/>
          <w:sz w:val="22"/>
          <w:szCs w:val="22"/>
        </w:rPr>
        <w:t xml:space="preserve"> Insolvenční správce</w:t>
      </w:r>
      <w:r w:rsidRPr="00A92AE9">
        <w:rPr>
          <w:rFonts w:ascii="Times New Roman" w:hAnsi="Times New Roman"/>
          <w:color w:val="auto"/>
          <w:sz w:val="22"/>
          <w:szCs w:val="22"/>
        </w:rPr>
        <w:t xml:space="preserve">. </w:t>
      </w:r>
      <w:r w:rsidR="00805CED" w:rsidRPr="00A92AE9">
        <w:rPr>
          <w:rFonts w:ascii="Times New Roman" w:hAnsi="Times New Roman"/>
          <w:color w:val="auto"/>
          <w:sz w:val="22"/>
          <w:szCs w:val="22"/>
        </w:rPr>
        <w:t xml:space="preserve">Usnesením </w:t>
      </w:r>
      <w:r w:rsidR="00805CED" w:rsidRPr="00A92AE9">
        <w:rPr>
          <w:rFonts w:ascii="Times New Roman" w:hAnsi="Times New Roman"/>
          <w:color w:val="auto"/>
          <w:sz w:val="22"/>
          <w:szCs w:val="22"/>
        </w:rPr>
        <w:lastRenderedPageBreak/>
        <w:t xml:space="preserve">Městského soudu v Praze ze dne 6.6.2019, č.j. </w:t>
      </w:r>
      <w:r w:rsidR="009E4831" w:rsidRPr="009E4831">
        <w:rPr>
          <w:rFonts w:ascii="Times New Roman" w:hAnsi="Times New Roman"/>
          <w:color w:val="auto"/>
          <w:sz w:val="22"/>
          <w:szCs w:val="22"/>
        </w:rPr>
        <w:t>MSPH 77 INS 19115/2018-B-26</w:t>
      </w:r>
      <w:r w:rsidR="00805CED" w:rsidRPr="00A92AE9">
        <w:rPr>
          <w:rFonts w:ascii="Times New Roman" w:hAnsi="Times New Roman"/>
          <w:color w:val="auto"/>
          <w:sz w:val="22"/>
          <w:szCs w:val="22"/>
        </w:rPr>
        <w:t>, byl na majetek Společnosti prohlášen konkurs.</w:t>
      </w:r>
      <w:r w:rsidRPr="00A92AE9">
        <w:rPr>
          <w:rFonts w:ascii="Times New Roman" w:hAnsi="Times New Roman"/>
          <w:color w:val="auto"/>
          <w:sz w:val="22"/>
          <w:szCs w:val="22"/>
        </w:rPr>
        <w:t xml:space="preserve"> </w:t>
      </w:r>
    </w:p>
    <w:p w14:paraId="30C71E48" w14:textId="14618FBD" w:rsidR="00A92AE9" w:rsidRPr="00A92AE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 xml:space="preserve">Informace o </w:t>
      </w:r>
      <w:r w:rsidR="00BE7A61" w:rsidRPr="00A92AE9">
        <w:rPr>
          <w:rFonts w:ascii="Times New Roman" w:hAnsi="Times New Roman"/>
          <w:color w:val="auto"/>
          <w:sz w:val="22"/>
          <w:szCs w:val="22"/>
        </w:rPr>
        <w:t>I</w:t>
      </w:r>
      <w:r w:rsidRPr="00A92AE9">
        <w:rPr>
          <w:rFonts w:ascii="Times New Roman" w:hAnsi="Times New Roman"/>
          <w:color w:val="auto"/>
          <w:sz w:val="22"/>
          <w:szCs w:val="22"/>
        </w:rPr>
        <w:t xml:space="preserve">nsolvenčním řízení jsou zveřejňovány v </w:t>
      </w:r>
      <w:r w:rsidR="00BE7A61" w:rsidRPr="00A92AE9">
        <w:rPr>
          <w:rFonts w:ascii="Times New Roman" w:hAnsi="Times New Roman"/>
          <w:color w:val="auto"/>
          <w:sz w:val="22"/>
          <w:szCs w:val="22"/>
        </w:rPr>
        <w:t>in</w:t>
      </w:r>
      <w:r w:rsidRPr="00A92AE9">
        <w:rPr>
          <w:rFonts w:ascii="Times New Roman" w:hAnsi="Times New Roman"/>
          <w:color w:val="auto"/>
          <w:sz w:val="22"/>
          <w:szCs w:val="22"/>
        </w:rPr>
        <w:t xml:space="preserve">solvenčním rejstříku (www.justice.cz) pod sp. zn. </w:t>
      </w:r>
      <w:r w:rsidR="009E4831" w:rsidRPr="009E4831">
        <w:rPr>
          <w:rFonts w:ascii="Times New Roman" w:hAnsi="Times New Roman"/>
          <w:color w:val="auto"/>
          <w:sz w:val="22"/>
          <w:szCs w:val="22"/>
        </w:rPr>
        <w:t>MSPH 77 INS 19115 / 2018</w:t>
      </w:r>
      <w:r w:rsidRPr="00A92AE9">
        <w:rPr>
          <w:rFonts w:ascii="Times New Roman" w:hAnsi="Times New Roman"/>
          <w:color w:val="auto"/>
          <w:sz w:val="22"/>
          <w:szCs w:val="22"/>
        </w:rPr>
        <w:t xml:space="preserve">. </w:t>
      </w:r>
    </w:p>
    <w:p w14:paraId="5F14BA2E" w14:textId="77777777" w:rsidR="00A92AE9" w:rsidRPr="00A92AE9" w:rsidRDefault="00BE7A61"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Insolvenční správce</w:t>
      </w:r>
      <w:r w:rsidR="009A252B" w:rsidRPr="00A92AE9">
        <w:rPr>
          <w:rFonts w:ascii="Times New Roman" w:hAnsi="Times New Roman"/>
          <w:color w:val="auto"/>
          <w:sz w:val="22"/>
          <w:szCs w:val="22"/>
        </w:rPr>
        <w:t xml:space="preserve">, v postavení organizátora výběrového řízení, </w:t>
      </w:r>
      <w:r w:rsidR="00817429" w:rsidRPr="00A92AE9">
        <w:rPr>
          <w:rFonts w:ascii="Times New Roman" w:hAnsi="Times New Roman"/>
          <w:color w:val="auto"/>
          <w:sz w:val="22"/>
          <w:szCs w:val="22"/>
        </w:rPr>
        <w:t xml:space="preserve">vyhlašuje výběrové řízení na prodej </w:t>
      </w:r>
      <w:r w:rsidR="00805CED" w:rsidRPr="00A92AE9">
        <w:rPr>
          <w:rFonts w:ascii="Times New Roman" w:hAnsi="Times New Roman"/>
          <w:color w:val="auto"/>
          <w:sz w:val="22"/>
          <w:szCs w:val="22"/>
        </w:rPr>
        <w:t>P</w:t>
      </w:r>
      <w:r w:rsidR="00817429" w:rsidRPr="00A92AE9">
        <w:rPr>
          <w:rFonts w:ascii="Times New Roman" w:hAnsi="Times New Roman"/>
          <w:color w:val="auto"/>
          <w:sz w:val="22"/>
          <w:szCs w:val="22"/>
        </w:rPr>
        <w:t>ohledáv</w:t>
      </w:r>
      <w:r w:rsidR="00805CED" w:rsidRPr="00A92AE9">
        <w:rPr>
          <w:rFonts w:ascii="Times New Roman" w:hAnsi="Times New Roman"/>
          <w:color w:val="auto"/>
          <w:sz w:val="22"/>
          <w:szCs w:val="22"/>
        </w:rPr>
        <w:t>e</w:t>
      </w:r>
      <w:r w:rsidR="00817429" w:rsidRPr="00A92AE9">
        <w:rPr>
          <w:rFonts w:ascii="Times New Roman" w:hAnsi="Times New Roman"/>
          <w:color w:val="auto"/>
          <w:sz w:val="22"/>
          <w:szCs w:val="22"/>
        </w:rPr>
        <w:t xml:space="preserve">k a stanovuje dále uvedené </w:t>
      </w:r>
      <w:r w:rsidR="00805CED" w:rsidRPr="00A92AE9">
        <w:rPr>
          <w:rFonts w:ascii="Times New Roman" w:hAnsi="Times New Roman"/>
          <w:color w:val="auto"/>
          <w:sz w:val="22"/>
          <w:szCs w:val="22"/>
        </w:rPr>
        <w:t>p</w:t>
      </w:r>
      <w:r w:rsidR="00817429" w:rsidRPr="00A92AE9">
        <w:rPr>
          <w:rFonts w:ascii="Times New Roman" w:hAnsi="Times New Roman"/>
          <w:color w:val="auto"/>
          <w:sz w:val="22"/>
          <w:szCs w:val="22"/>
        </w:rPr>
        <w:t>odmínky výběrového řízení pro jej</w:t>
      </w:r>
      <w:r w:rsidR="00805CED" w:rsidRPr="00A92AE9">
        <w:rPr>
          <w:rFonts w:ascii="Times New Roman" w:hAnsi="Times New Roman"/>
          <w:color w:val="auto"/>
          <w:sz w:val="22"/>
          <w:szCs w:val="22"/>
        </w:rPr>
        <w:t>ich</w:t>
      </w:r>
      <w:r w:rsidR="00817429" w:rsidRPr="00A92AE9">
        <w:rPr>
          <w:rFonts w:ascii="Times New Roman" w:hAnsi="Times New Roman"/>
          <w:color w:val="auto"/>
          <w:sz w:val="22"/>
          <w:szCs w:val="22"/>
        </w:rPr>
        <w:t xml:space="preserve"> prodej.</w:t>
      </w:r>
    </w:p>
    <w:p w14:paraId="19E2F213" w14:textId="6E3FC180" w:rsidR="00A92AE9" w:rsidRPr="00A92AE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 xml:space="preserve">Předmětem a cílem tohoto </w:t>
      </w:r>
      <w:r w:rsidR="00805CED" w:rsidRPr="00A92AE9">
        <w:rPr>
          <w:rFonts w:ascii="Times New Roman" w:hAnsi="Times New Roman"/>
          <w:color w:val="auto"/>
          <w:sz w:val="22"/>
          <w:szCs w:val="22"/>
        </w:rPr>
        <w:t xml:space="preserve">výběrového řízení je </w:t>
      </w:r>
      <w:r w:rsidRPr="00A92AE9">
        <w:rPr>
          <w:rFonts w:ascii="Times New Roman" w:hAnsi="Times New Roman"/>
          <w:color w:val="auto"/>
          <w:sz w:val="22"/>
          <w:szCs w:val="22"/>
        </w:rPr>
        <w:t xml:space="preserve">výběr nejvhodnějšího subjektu, který </w:t>
      </w:r>
      <w:r w:rsidR="00B149B5" w:rsidRPr="00A92AE9">
        <w:rPr>
          <w:rFonts w:ascii="Times New Roman" w:hAnsi="Times New Roman"/>
          <w:color w:val="auto"/>
          <w:sz w:val="22"/>
          <w:szCs w:val="22"/>
        </w:rPr>
        <w:t>projeví vážný</w:t>
      </w:r>
      <w:r w:rsidRPr="00A92AE9">
        <w:rPr>
          <w:rFonts w:ascii="Times New Roman" w:hAnsi="Times New Roman"/>
          <w:color w:val="auto"/>
          <w:sz w:val="22"/>
          <w:szCs w:val="22"/>
        </w:rPr>
        <w:t xml:space="preserve"> zájem o koupi </w:t>
      </w:r>
      <w:r w:rsidR="00805CED" w:rsidRPr="00A92AE9">
        <w:rPr>
          <w:rFonts w:ascii="Times New Roman" w:hAnsi="Times New Roman"/>
          <w:color w:val="auto"/>
          <w:sz w:val="22"/>
          <w:szCs w:val="22"/>
        </w:rPr>
        <w:t>Pohledávek</w:t>
      </w:r>
      <w:r w:rsidRPr="00A92AE9">
        <w:rPr>
          <w:rFonts w:ascii="Times New Roman" w:hAnsi="Times New Roman"/>
          <w:color w:val="auto"/>
          <w:sz w:val="22"/>
          <w:szCs w:val="22"/>
        </w:rPr>
        <w:t xml:space="preserve"> a předloží </w:t>
      </w:r>
      <w:r w:rsidR="00C855A9">
        <w:rPr>
          <w:rFonts w:ascii="Times New Roman" w:hAnsi="Times New Roman"/>
          <w:color w:val="auto"/>
          <w:sz w:val="22"/>
          <w:szCs w:val="22"/>
        </w:rPr>
        <w:t>N</w:t>
      </w:r>
      <w:r w:rsidRPr="00A92AE9">
        <w:rPr>
          <w:rFonts w:ascii="Times New Roman" w:hAnsi="Times New Roman"/>
          <w:color w:val="auto"/>
          <w:sz w:val="22"/>
          <w:szCs w:val="22"/>
        </w:rPr>
        <w:t>abídku</w:t>
      </w:r>
      <w:r w:rsidR="00805CED" w:rsidRPr="00A92AE9">
        <w:rPr>
          <w:rFonts w:ascii="Times New Roman" w:hAnsi="Times New Roman"/>
          <w:color w:val="auto"/>
          <w:sz w:val="22"/>
          <w:szCs w:val="22"/>
        </w:rPr>
        <w:t xml:space="preserve">, při splnění </w:t>
      </w:r>
      <w:r w:rsidR="00C855A9">
        <w:rPr>
          <w:rFonts w:ascii="Times New Roman" w:hAnsi="Times New Roman"/>
          <w:color w:val="auto"/>
          <w:sz w:val="22"/>
          <w:szCs w:val="22"/>
        </w:rPr>
        <w:t>těchto Podmínek</w:t>
      </w:r>
      <w:r w:rsidRPr="00A92AE9">
        <w:rPr>
          <w:rFonts w:ascii="Times New Roman" w:hAnsi="Times New Roman"/>
          <w:color w:val="auto"/>
          <w:sz w:val="22"/>
          <w:szCs w:val="22"/>
        </w:rPr>
        <w:t xml:space="preserve">. </w:t>
      </w:r>
      <w:r w:rsidR="00805CED" w:rsidRPr="00A92AE9">
        <w:rPr>
          <w:rFonts w:ascii="Times New Roman" w:hAnsi="Times New Roman"/>
          <w:color w:val="auto"/>
          <w:sz w:val="22"/>
          <w:szCs w:val="22"/>
        </w:rPr>
        <w:t>Toto výběrové řízení</w:t>
      </w:r>
      <w:r w:rsidRPr="00A92AE9">
        <w:rPr>
          <w:rFonts w:ascii="Times New Roman" w:hAnsi="Times New Roman"/>
          <w:color w:val="auto"/>
          <w:sz w:val="22"/>
          <w:szCs w:val="22"/>
        </w:rPr>
        <w:t xml:space="preserve"> se považuje za vyhlášené dnem </w:t>
      </w:r>
      <w:r w:rsidR="00805CED" w:rsidRPr="00A92AE9">
        <w:rPr>
          <w:rFonts w:ascii="Times New Roman" w:hAnsi="Times New Roman"/>
          <w:color w:val="auto"/>
          <w:sz w:val="22"/>
          <w:szCs w:val="22"/>
        </w:rPr>
        <w:t xml:space="preserve">jeho </w:t>
      </w:r>
      <w:r w:rsidRPr="00A92AE9">
        <w:rPr>
          <w:rFonts w:ascii="Times New Roman" w:hAnsi="Times New Roman"/>
          <w:color w:val="auto"/>
          <w:sz w:val="22"/>
          <w:szCs w:val="22"/>
        </w:rPr>
        <w:t xml:space="preserve">uveřejnění </w:t>
      </w:r>
      <w:r w:rsidR="00805CED" w:rsidRPr="00A92AE9">
        <w:rPr>
          <w:rFonts w:ascii="Times New Roman" w:hAnsi="Times New Roman"/>
          <w:color w:val="auto"/>
          <w:sz w:val="22"/>
          <w:szCs w:val="22"/>
        </w:rPr>
        <w:t>na</w:t>
      </w:r>
      <w:r w:rsidR="00BD64E9" w:rsidRPr="00A92AE9">
        <w:rPr>
          <w:rFonts w:ascii="Times New Roman" w:hAnsi="Times New Roman"/>
          <w:color w:val="auto"/>
          <w:sz w:val="22"/>
          <w:szCs w:val="22"/>
        </w:rPr>
        <w:t xml:space="preserve"> kterékoliv (první) z </w:t>
      </w:r>
      <w:r w:rsidR="00661081" w:rsidRPr="00A92AE9">
        <w:rPr>
          <w:rFonts w:ascii="Times New Roman" w:hAnsi="Times New Roman"/>
          <w:color w:val="auto"/>
          <w:sz w:val="22"/>
          <w:szCs w:val="22"/>
        </w:rPr>
        <w:t>W</w:t>
      </w:r>
      <w:r w:rsidR="00BD64E9" w:rsidRPr="00A92AE9">
        <w:rPr>
          <w:rFonts w:ascii="Times New Roman" w:hAnsi="Times New Roman"/>
          <w:color w:val="auto"/>
          <w:sz w:val="22"/>
          <w:szCs w:val="22"/>
        </w:rPr>
        <w:t>ebových strán</w:t>
      </w:r>
      <w:r w:rsidR="00661081" w:rsidRPr="00A92AE9">
        <w:rPr>
          <w:rFonts w:ascii="Times New Roman" w:hAnsi="Times New Roman"/>
          <w:color w:val="auto"/>
          <w:sz w:val="22"/>
          <w:szCs w:val="22"/>
        </w:rPr>
        <w:t>ek</w:t>
      </w:r>
      <w:r w:rsidR="00BD64E9" w:rsidRPr="00A92AE9">
        <w:rPr>
          <w:rFonts w:ascii="Times New Roman" w:eastAsia="Calibri" w:hAnsi="Times New Roman"/>
          <w:color w:val="auto"/>
          <w:sz w:val="22"/>
          <w:szCs w:val="22"/>
        </w:rPr>
        <w:t>.</w:t>
      </w:r>
      <w:r w:rsidRPr="00A92AE9">
        <w:rPr>
          <w:rFonts w:ascii="Times New Roman" w:hAnsi="Times New Roman"/>
          <w:color w:val="auto"/>
          <w:sz w:val="22"/>
          <w:szCs w:val="22"/>
        </w:rPr>
        <w:t xml:space="preserve"> </w:t>
      </w:r>
    </w:p>
    <w:p w14:paraId="30C1A57F" w14:textId="77777777" w:rsidR="00A92AE9" w:rsidRPr="00A92AE9" w:rsidRDefault="00F77AC4"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Výběrové řízení bude rozděleno na dvě fáze, a to fázi indikační a fázi nabídkovou:</w:t>
      </w:r>
    </w:p>
    <w:p w14:paraId="638B077D" w14:textId="77777777" w:rsidR="00A92AE9" w:rsidRPr="00A92AE9" w:rsidRDefault="00F77AC4"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b/>
          <w:bCs/>
          <w:color w:val="auto"/>
          <w:sz w:val="22"/>
          <w:szCs w:val="22"/>
        </w:rPr>
        <w:t>Indikační fáze</w:t>
      </w:r>
      <w:r w:rsidRPr="00A92AE9">
        <w:rPr>
          <w:rFonts w:ascii="Times New Roman" w:hAnsi="Times New Roman"/>
          <w:color w:val="auto"/>
          <w:sz w:val="22"/>
          <w:szCs w:val="22"/>
        </w:rPr>
        <w:t xml:space="preserve"> – Insolvenční správce bude </w:t>
      </w:r>
      <w:r w:rsidR="00ED0C7E" w:rsidRPr="00A92AE9">
        <w:rPr>
          <w:rFonts w:ascii="Times New Roman" w:hAnsi="Times New Roman"/>
          <w:color w:val="auto"/>
          <w:sz w:val="22"/>
          <w:szCs w:val="22"/>
        </w:rPr>
        <w:t xml:space="preserve">za účelem průzkumu trhu přijímat </w:t>
      </w:r>
      <w:r w:rsidRPr="00A92AE9">
        <w:rPr>
          <w:rFonts w:ascii="Times New Roman" w:hAnsi="Times New Roman"/>
          <w:color w:val="auto"/>
          <w:sz w:val="22"/>
          <w:szCs w:val="22"/>
        </w:rPr>
        <w:t>indikace nabídek Účastníků o zájmu k nabytí Pohledávek;</w:t>
      </w:r>
    </w:p>
    <w:p w14:paraId="1091E28A" w14:textId="5ABCC6CB" w:rsidR="00F77AC4" w:rsidRPr="00A92AE9" w:rsidRDefault="00F77AC4"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b/>
          <w:bCs/>
          <w:color w:val="auto"/>
          <w:sz w:val="22"/>
          <w:szCs w:val="22"/>
        </w:rPr>
        <w:t>Nabídková fáze</w:t>
      </w:r>
      <w:r w:rsidRPr="00A92AE9">
        <w:rPr>
          <w:rFonts w:ascii="Times New Roman" w:hAnsi="Times New Roman"/>
          <w:color w:val="auto"/>
          <w:sz w:val="22"/>
          <w:szCs w:val="22"/>
        </w:rPr>
        <w:t xml:space="preserve"> – Insolvenční správce bude </w:t>
      </w:r>
      <w:r w:rsidR="00ED0C7E" w:rsidRPr="00A92AE9">
        <w:rPr>
          <w:rFonts w:ascii="Times New Roman" w:hAnsi="Times New Roman"/>
          <w:color w:val="auto"/>
          <w:sz w:val="22"/>
          <w:szCs w:val="22"/>
        </w:rPr>
        <w:t xml:space="preserve">po ukončení indikační fáze </w:t>
      </w:r>
      <w:r w:rsidRPr="00A92AE9">
        <w:rPr>
          <w:rFonts w:ascii="Times New Roman" w:hAnsi="Times New Roman"/>
          <w:color w:val="auto"/>
          <w:sz w:val="22"/>
          <w:szCs w:val="22"/>
        </w:rPr>
        <w:t xml:space="preserve">přijímat závazné </w:t>
      </w:r>
      <w:r w:rsidR="00C855A9">
        <w:rPr>
          <w:rFonts w:ascii="Times New Roman" w:hAnsi="Times New Roman"/>
          <w:color w:val="auto"/>
          <w:sz w:val="22"/>
          <w:szCs w:val="22"/>
        </w:rPr>
        <w:t>N</w:t>
      </w:r>
      <w:r w:rsidRPr="00A92AE9">
        <w:rPr>
          <w:rFonts w:ascii="Times New Roman" w:hAnsi="Times New Roman"/>
          <w:color w:val="auto"/>
          <w:sz w:val="22"/>
          <w:szCs w:val="22"/>
        </w:rPr>
        <w:t>abídky Účastníků k nabytí Pohledávek.</w:t>
      </w:r>
    </w:p>
    <w:p w14:paraId="7D3962D4" w14:textId="77777777" w:rsidR="00A92AE9" w:rsidRPr="00502590" w:rsidRDefault="00ED0C7E"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bookmarkStart w:id="1" w:name="_Ref72495939"/>
      <w:r w:rsidRPr="00502590">
        <w:rPr>
          <w:rFonts w:ascii="Times New Roman" w:hAnsi="Times New Roman" w:cs="Times New Roman"/>
          <w:b/>
          <w:bCs/>
          <w:caps/>
          <w:color w:val="auto"/>
          <w:sz w:val="22"/>
          <w:szCs w:val="22"/>
        </w:rPr>
        <w:t>Indikační fáze</w:t>
      </w:r>
      <w:bookmarkEnd w:id="1"/>
    </w:p>
    <w:p w14:paraId="0EC76533" w14:textId="77777777" w:rsidR="00A92AE9" w:rsidRPr="00A92AE9" w:rsidRDefault="00FB435B"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Předmětem indikace pro následný prodej v nabídkové fázi </w:t>
      </w:r>
      <w:r w:rsidR="009C16F2" w:rsidRPr="00A92AE9">
        <w:rPr>
          <w:rFonts w:ascii="Times New Roman" w:hAnsi="Times New Roman"/>
          <w:color w:val="auto"/>
          <w:sz w:val="22"/>
          <w:szCs w:val="22"/>
        </w:rPr>
        <w:t xml:space="preserve">tohoto výběrového řízení </w:t>
      </w:r>
      <w:r w:rsidRPr="00A92AE9">
        <w:rPr>
          <w:rFonts w:ascii="Times New Roman" w:hAnsi="Times New Roman"/>
          <w:color w:val="auto"/>
          <w:sz w:val="22"/>
          <w:szCs w:val="22"/>
        </w:rPr>
        <w:t>jsou Pohledávky. Částečný prodej Pohledávek (prodej toliko některých Pohledávek) není možný.</w:t>
      </w:r>
    </w:p>
    <w:p w14:paraId="08CFEDAC" w14:textId="3BCA0817"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Zájemci o Pohledávky mohou indikace </w:t>
      </w:r>
      <w:r w:rsidR="008C6EBA">
        <w:rPr>
          <w:rFonts w:ascii="Times New Roman" w:hAnsi="Times New Roman"/>
          <w:color w:val="auto"/>
          <w:sz w:val="22"/>
          <w:szCs w:val="22"/>
        </w:rPr>
        <w:t>doručit</w:t>
      </w:r>
      <w:r w:rsidRPr="00A92AE9">
        <w:rPr>
          <w:rFonts w:ascii="Times New Roman" w:hAnsi="Times New Roman"/>
          <w:color w:val="auto"/>
          <w:sz w:val="22"/>
          <w:szCs w:val="22"/>
        </w:rPr>
        <w:t xml:space="preserve"> na adresu </w:t>
      </w:r>
      <w:r w:rsidR="00A92AE9" w:rsidRPr="00A92AE9">
        <w:rPr>
          <w:rFonts w:ascii="Times New Roman" w:hAnsi="Times New Roman"/>
          <w:color w:val="auto"/>
          <w:sz w:val="22"/>
          <w:szCs w:val="22"/>
        </w:rPr>
        <w:t xml:space="preserve">sídla </w:t>
      </w:r>
      <w:r w:rsidR="008C6EBA">
        <w:rPr>
          <w:rFonts w:ascii="Times New Roman" w:hAnsi="Times New Roman"/>
          <w:color w:val="auto"/>
          <w:sz w:val="22"/>
          <w:szCs w:val="22"/>
        </w:rPr>
        <w:t xml:space="preserve">Insolvenčního správce, tj. </w:t>
      </w:r>
      <w:r w:rsidR="008C6EBA" w:rsidRPr="009E5337">
        <w:rPr>
          <w:rFonts w:ascii="Times New Roman" w:hAnsi="Times New Roman"/>
          <w:color w:val="auto"/>
          <w:spacing w:val="-3"/>
          <w:sz w:val="22"/>
          <w:szCs w:val="22"/>
        </w:rPr>
        <w:t>Vodičkova 41, Praha 1</w:t>
      </w:r>
      <w:r w:rsidRPr="00A92AE9">
        <w:rPr>
          <w:rFonts w:ascii="Times New Roman" w:hAnsi="Times New Roman"/>
          <w:color w:val="auto"/>
          <w:sz w:val="22"/>
          <w:szCs w:val="22"/>
        </w:rPr>
        <w:t xml:space="preserve">. </w:t>
      </w:r>
      <w:r w:rsidRPr="00A92AE9">
        <w:rPr>
          <w:rFonts w:ascii="Times New Roman" w:hAnsi="Times New Roman"/>
          <w:b/>
          <w:color w:val="auto"/>
          <w:sz w:val="22"/>
          <w:szCs w:val="22"/>
        </w:rPr>
        <w:t xml:space="preserve">Příjem indikací končí dne </w:t>
      </w:r>
      <w:r w:rsidR="008C6EBA">
        <w:rPr>
          <w:rFonts w:ascii="Times New Roman" w:eastAsia="Calibri" w:hAnsi="Times New Roman"/>
          <w:color w:val="auto"/>
          <w:sz w:val="22"/>
          <w:szCs w:val="22"/>
        </w:rPr>
        <w:t>14. června 2021</w:t>
      </w:r>
      <w:r w:rsidR="008C6EBA" w:rsidRPr="00A92AE9">
        <w:rPr>
          <w:rFonts w:ascii="Times New Roman" w:hAnsi="Times New Roman"/>
          <w:b/>
          <w:color w:val="auto"/>
          <w:sz w:val="22"/>
          <w:szCs w:val="22"/>
        </w:rPr>
        <w:t xml:space="preserve"> </w:t>
      </w:r>
      <w:r w:rsidRPr="00A92AE9">
        <w:rPr>
          <w:rFonts w:ascii="Times New Roman" w:hAnsi="Times New Roman"/>
          <w:b/>
          <w:color w:val="auto"/>
          <w:sz w:val="22"/>
          <w:szCs w:val="22"/>
        </w:rPr>
        <w:t>v 1</w:t>
      </w:r>
      <w:r w:rsidR="008C6EBA">
        <w:rPr>
          <w:rFonts w:ascii="Times New Roman" w:hAnsi="Times New Roman"/>
          <w:b/>
          <w:color w:val="auto"/>
          <w:sz w:val="22"/>
          <w:szCs w:val="22"/>
        </w:rPr>
        <w:t>0</w:t>
      </w:r>
      <w:r w:rsidRPr="00A92AE9">
        <w:rPr>
          <w:rFonts w:ascii="Times New Roman" w:hAnsi="Times New Roman"/>
          <w:b/>
          <w:color w:val="auto"/>
          <w:sz w:val="22"/>
          <w:szCs w:val="22"/>
        </w:rPr>
        <w:t>.00 hodin.</w:t>
      </w:r>
    </w:p>
    <w:p w14:paraId="259120F1" w14:textId="616FFEB2"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Požadovaný způsob doručení indikací – osobně, kurýrem nebo poskytovatelem poštovních služeb, tak aby </w:t>
      </w:r>
      <w:r w:rsidR="009C16F2" w:rsidRPr="00A92AE9">
        <w:rPr>
          <w:rFonts w:ascii="Times New Roman" w:hAnsi="Times New Roman"/>
          <w:color w:val="auto"/>
          <w:sz w:val="22"/>
          <w:szCs w:val="22"/>
        </w:rPr>
        <w:t>indikace</w:t>
      </w:r>
      <w:r w:rsidRPr="00A92AE9">
        <w:rPr>
          <w:rFonts w:ascii="Times New Roman" w:hAnsi="Times New Roman"/>
          <w:color w:val="auto"/>
          <w:sz w:val="22"/>
          <w:szCs w:val="22"/>
        </w:rPr>
        <w:t xml:space="preserve"> dorazila na výše uvedenou adresu Insolvenčního správce nejpozději v době </w:t>
      </w:r>
      <w:r w:rsidR="008C6EBA">
        <w:rPr>
          <w:rFonts w:ascii="Times New Roman" w:hAnsi="Times New Roman"/>
          <w:color w:val="auto"/>
          <w:sz w:val="22"/>
          <w:szCs w:val="22"/>
        </w:rPr>
        <w:t xml:space="preserve">výše </w:t>
      </w:r>
      <w:r w:rsidRPr="00A92AE9">
        <w:rPr>
          <w:rFonts w:ascii="Times New Roman" w:hAnsi="Times New Roman"/>
          <w:color w:val="auto"/>
          <w:sz w:val="22"/>
          <w:szCs w:val="22"/>
        </w:rPr>
        <w:t>uvedené v zalepené obálce</w:t>
      </w:r>
      <w:r w:rsidR="007D4BE8">
        <w:rPr>
          <w:rFonts w:ascii="Times New Roman" w:hAnsi="Times New Roman"/>
          <w:color w:val="auto"/>
          <w:sz w:val="22"/>
          <w:szCs w:val="22"/>
        </w:rPr>
        <w:t>, kde bude jako adresát uveden Insolvenční správce a tato obálk</w:t>
      </w:r>
      <w:r w:rsidR="00EB20BF">
        <w:rPr>
          <w:rFonts w:ascii="Times New Roman" w:hAnsi="Times New Roman"/>
          <w:color w:val="auto"/>
          <w:sz w:val="22"/>
          <w:szCs w:val="22"/>
        </w:rPr>
        <w:t>a</w:t>
      </w:r>
      <w:r w:rsidR="007D4BE8">
        <w:rPr>
          <w:rFonts w:ascii="Times New Roman" w:hAnsi="Times New Roman"/>
          <w:color w:val="auto"/>
          <w:sz w:val="22"/>
          <w:szCs w:val="22"/>
        </w:rPr>
        <w:t xml:space="preserve"> bude</w:t>
      </w:r>
      <w:r w:rsidRPr="00A92AE9">
        <w:rPr>
          <w:rFonts w:ascii="Times New Roman" w:hAnsi="Times New Roman"/>
          <w:color w:val="auto"/>
          <w:sz w:val="22"/>
          <w:szCs w:val="22"/>
        </w:rPr>
        <w:t xml:space="preserve"> označen</w:t>
      </w:r>
      <w:r w:rsidR="007D4BE8">
        <w:rPr>
          <w:rFonts w:ascii="Times New Roman" w:hAnsi="Times New Roman"/>
          <w:color w:val="auto"/>
          <w:sz w:val="22"/>
          <w:szCs w:val="22"/>
        </w:rPr>
        <w:t>á</w:t>
      </w:r>
      <w:r w:rsidRPr="00A92AE9">
        <w:rPr>
          <w:rFonts w:ascii="Times New Roman" w:hAnsi="Times New Roman"/>
          <w:color w:val="auto"/>
          <w:sz w:val="22"/>
          <w:szCs w:val="22"/>
        </w:rPr>
        <w:t xml:space="preserve"> v levém horním rohu nápisem </w:t>
      </w:r>
      <w:r w:rsidRPr="00502590">
        <w:rPr>
          <w:rFonts w:ascii="Times New Roman" w:hAnsi="Times New Roman"/>
          <w:color w:val="auto"/>
          <w:sz w:val="22"/>
          <w:szCs w:val="22"/>
        </w:rPr>
        <w:t>„</w:t>
      </w:r>
      <w:r w:rsidR="00097807">
        <w:rPr>
          <w:rFonts w:ascii="Times New Roman" w:hAnsi="Times New Roman"/>
          <w:color w:val="auto"/>
          <w:sz w:val="22"/>
          <w:szCs w:val="22"/>
        </w:rPr>
        <w:t>BELTISSIMO</w:t>
      </w:r>
      <w:r w:rsidRPr="00502590">
        <w:rPr>
          <w:rFonts w:ascii="Times New Roman" w:hAnsi="Times New Roman"/>
          <w:color w:val="auto"/>
          <w:sz w:val="22"/>
          <w:szCs w:val="22"/>
        </w:rPr>
        <w:t xml:space="preserve"> INDIKACE2021 - NEOTVÍRAT !“</w:t>
      </w:r>
      <w:r w:rsidRPr="00A92AE9">
        <w:rPr>
          <w:rFonts w:ascii="Times New Roman" w:hAnsi="Times New Roman"/>
          <w:color w:val="auto"/>
          <w:sz w:val="22"/>
          <w:szCs w:val="22"/>
        </w:rPr>
        <w:t xml:space="preserve">  </w:t>
      </w:r>
    </w:p>
    <w:p w14:paraId="477D7BC6" w14:textId="77777777"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Obálka bude opatřena jménem a příjmením (u fyzické osoby) nebo názvem (u právnické osoby) Účastníka.</w:t>
      </w:r>
    </w:p>
    <w:p w14:paraId="0A30D4B5" w14:textId="77777777"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Indikace učiněná Účastníkem musí obsahovat:  </w:t>
      </w:r>
    </w:p>
    <w:p w14:paraId="7A2865B0" w14:textId="1047B391" w:rsidR="00A92AE9" w:rsidRPr="00802387" w:rsidRDefault="00ED0C7E" w:rsidP="00802387">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
          <w:color w:val="auto"/>
          <w:sz w:val="22"/>
          <w:szCs w:val="22"/>
        </w:rPr>
        <w:t>U fyzických osob</w:t>
      </w:r>
      <w:r w:rsidRPr="00A92AE9">
        <w:rPr>
          <w:rFonts w:ascii="Times New Roman" w:hAnsi="Times New Roman"/>
          <w:color w:val="auto"/>
          <w:sz w:val="22"/>
          <w:szCs w:val="22"/>
        </w:rPr>
        <w:t xml:space="preserve"> jméno a příjmení, datum narození ve formátu dd.mm.rrrr (den, měsíc a rok narození), adres</w:t>
      </w:r>
      <w:r w:rsidR="00802387">
        <w:rPr>
          <w:rFonts w:ascii="Times New Roman" w:hAnsi="Times New Roman"/>
          <w:color w:val="auto"/>
          <w:sz w:val="22"/>
          <w:szCs w:val="22"/>
        </w:rPr>
        <w:t>u</w:t>
      </w:r>
      <w:r w:rsidRPr="00A92AE9">
        <w:rPr>
          <w:rFonts w:ascii="Times New Roman" w:hAnsi="Times New Roman"/>
          <w:color w:val="auto"/>
          <w:sz w:val="22"/>
          <w:szCs w:val="22"/>
        </w:rPr>
        <w:t xml:space="preserve"> trvalého pobytu, závazn</w:t>
      </w:r>
      <w:r w:rsidR="00802387">
        <w:rPr>
          <w:rFonts w:ascii="Times New Roman" w:hAnsi="Times New Roman"/>
          <w:color w:val="auto"/>
          <w:sz w:val="22"/>
          <w:szCs w:val="22"/>
        </w:rPr>
        <w:t>ou</w:t>
      </w:r>
      <w:r w:rsidRPr="00A92AE9">
        <w:rPr>
          <w:rFonts w:ascii="Times New Roman" w:hAnsi="Times New Roman"/>
          <w:color w:val="auto"/>
          <w:sz w:val="22"/>
          <w:szCs w:val="22"/>
        </w:rPr>
        <w:t xml:space="preserve"> adres</w:t>
      </w:r>
      <w:r w:rsidR="00802387">
        <w:rPr>
          <w:rFonts w:ascii="Times New Roman" w:hAnsi="Times New Roman"/>
          <w:color w:val="auto"/>
          <w:sz w:val="22"/>
          <w:szCs w:val="22"/>
        </w:rPr>
        <w:t>u</w:t>
      </w:r>
      <w:r w:rsidRPr="00A92AE9">
        <w:rPr>
          <w:rFonts w:ascii="Times New Roman" w:hAnsi="Times New Roman"/>
          <w:color w:val="auto"/>
          <w:sz w:val="22"/>
          <w:szCs w:val="22"/>
        </w:rPr>
        <w:t xml:space="preserve"> pro doručování, kontaktní osob</w:t>
      </w:r>
      <w:r w:rsidR="00802387">
        <w:rPr>
          <w:rFonts w:ascii="Times New Roman" w:hAnsi="Times New Roman"/>
          <w:color w:val="auto"/>
          <w:sz w:val="22"/>
          <w:szCs w:val="22"/>
        </w:rPr>
        <w:t>u</w:t>
      </w:r>
      <w:r w:rsidRPr="00802387">
        <w:rPr>
          <w:rFonts w:ascii="Times New Roman" w:hAnsi="Times New Roman"/>
          <w:color w:val="auto"/>
          <w:sz w:val="22"/>
          <w:szCs w:val="22"/>
        </w:rPr>
        <w:t xml:space="preserve"> včetně telefonu a e-mailu.  </w:t>
      </w:r>
    </w:p>
    <w:p w14:paraId="6600661C" w14:textId="1EB3A27A"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
          <w:color w:val="auto"/>
          <w:sz w:val="22"/>
          <w:szCs w:val="22"/>
        </w:rPr>
        <w:t>U právnických osob</w:t>
      </w:r>
      <w:r w:rsidRPr="00A92AE9">
        <w:rPr>
          <w:rFonts w:ascii="Times New Roman" w:hAnsi="Times New Roman"/>
          <w:color w:val="auto"/>
          <w:sz w:val="22"/>
          <w:szCs w:val="22"/>
        </w:rPr>
        <w:t xml:space="preserve"> přesný název, sídlo, IČ, DIČ a závazn</w:t>
      </w:r>
      <w:r w:rsidR="00F431F4">
        <w:rPr>
          <w:rFonts w:ascii="Times New Roman" w:hAnsi="Times New Roman"/>
          <w:color w:val="auto"/>
          <w:sz w:val="22"/>
          <w:szCs w:val="22"/>
        </w:rPr>
        <w:t>ou</w:t>
      </w:r>
      <w:r w:rsidRPr="00A92AE9">
        <w:rPr>
          <w:rFonts w:ascii="Times New Roman" w:hAnsi="Times New Roman"/>
          <w:color w:val="auto"/>
          <w:sz w:val="22"/>
          <w:szCs w:val="22"/>
        </w:rPr>
        <w:t xml:space="preserve"> adres</w:t>
      </w:r>
      <w:r w:rsidR="00F431F4">
        <w:rPr>
          <w:rFonts w:ascii="Times New Roman" w:hAnsi="Times New Roman"/>
          <w:color w:val="auto"/>
          <w:sz w:val="22"/>
          <w:szCs w:val="22"/>
        </w:rPr>
        <w:t>u</w:t>
      </w:r>
      <w:r w:rsidRPr="00A92AE9">
        <w:rPr>
          <w:rFonts w:ascii="Times New Roman" w:hAnsi="Times New Roman"/>
          <w:color w:val="auto"/>
          <w:sz w:val="22"/>
          <w:szCs w:val="22"/>
        </w:rPr>
        <w:t xml:space="preserve"> pro doručování, kontaktní osoby včetně telefonu a mailu, identifikaci skutečných majitelů Účastníka ve smyslu § 4 odst. 4 zákona č. 253/2008 Sb., o některých opatřeních proti legalizaci výnosů z trestné činnosti a financování terorismu, v platném znění, jakož i důvod, pro který se podle tohoto zákona uvedená osoba považuje za skutečného majitele; v případě právnických osob nezapsaných do českého veřejného rejstříku ještě doklad o existenci právnické osoby.  </w:t>
      </w:r>
    </w:p>
    <w:p w14:paraId="27D2F926" w14:textId="77777777"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lastRenderedPageBreak/>
        <w:t xml:space="preserve">Označení </w:t>
      </w:r>
      <w:r w:rsidRPr="00A92AE9">
        <w:rPr>
          <w:rFonts w:ascii="Times New Roman" w:hAnsi="Times New Roman"/>
          <w:bCs/>
          <w:color w:val="auto"/>
          <w:sz w:val="22"/>
          <w:szCs w:val="22"/>
        </w:rPr>
        <w:t xml:space="preserve">Pohledávek a </w:t>
      </w:r>
      <w:r w:rsidRPr="00502590">
        <w:rPr>
          <w:rFonts w:ascii="Times New Roman" w:hAnsi="Times New Roman"/>
          <w:b/>
          <w:color w:val="auto"/>
          <w:sz w:val="22"/>
          <w:szCs w:val="22"/>
        </w:rPr>
        <w:t>nabízenou výši kupní ceny v Kč</w:t>
      </w:r>
      <w:r w:rsidRPr="00A92AE9">
        <w:rPr>
          <w:rFonts w:ascii="Times New Roman" w:hAnsi="Times New Roman"/>
          <w:bCs/>
          <w:color w:val="auto"/>
          <w:sz w:val="22"/>
          <w:szCs w:val="22"/>
        </w:rPr>
        <w:t>.</w:t>
      </w:r>
      <w:r w:rsidR="00FB435B" w:rsidRPr="00A92AE9">
        <w:rPr>
          <w:rFonts w:ascii="Times New Roman" w:hAnsi="Times New Roman"/>
          <w:bCs/>
          <w:color w:val="auto"/>
          <w:sz w:val="22"/>
          <w:szCs w:val="22"/>
        </w:rPr>
        <w:t xml:space="preserve"> Minimální cena není stanovena. </w:t>
      </w:r>
      <w:r w:rsidRPr="00A92AE9">
        <w:rPr>
          <w:rFonts w:ascii="Times New Roman" w:hAnsi="Times New Roman"/>
          <w:bCs/>
          <w:color w:val="auto"/>
          <w:sz w:val="22"/>
          <w:szCs w:val="22"/>
        </w:rPr>
        <w:t xml:space="preserve"> </w:t>
      </w:r>
    </w:p>
    <w:p w14:paraId="0C3EB4E7" w14:textId="77777777"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Cs/>
          <w:color w:val="auto"/>
          <w:sz w:val="22"/>
          <w:szCs w:val="22"/>
        </w:rPr>
        <w:t xml:space="preserve">Indikace musí být předložena písemně ve 2 (dvou) vyhotoveních v českém jazyce a podepsána Účastníkem s úředně ověřeným podpisem (u právnických osob statutárním orgánem v souladu se zápisem ve veřejném rejstříku).  </w:t>
      </w:r>
    </w:p>
    <w:p w14:paraId="0D812A2D" w14:textId="46585160"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Cs/>
          <w:color w:val="auto"/>
          <w:sz w:val="22"/>
          <w:szCs w:val="22"/>
        </w:rPr>
        <w:t xml:space="preserve">Součástí indikace </w:t>
      </w:r>
      <w:r w:rsidR="007D4BE8">
        <w:rPr>
          <w:rFonts w:ascii="Times New Roman" w:hAnsi="Times New Roman"/>
          <w:bCs/>
          <w:color w:val="auto"/>
          <w:sz w:val="22"/>
          <w:szCs w:val="22"/>
        </w:rPr>
        <w:t xml:space="preserve">bude samostatné </w:t>
      </w:r>
      <w:r w:rsidRPr="00A92AE9">
        <w:rPr>
          <w:rFonts w:ascii="Times New Roman" w:hAnsi="Times New Roman"/>
          <w:bCs/>
          <w:color w:val="auto"/>
          <w:sz w:val="22"/>
          <w:szCs w:val="22"/>
        </w:rPr>
        <w:t>čestné prohlášení Účastníka</w:t>
      </w:r>
      <w:r w:rsidRPr="00A92AE9">
        <w:rPr>
          <w:rFonts w:ascii="Times New Roman" w:hAnsi="Times New Roman"/>
          <w:color w:val="auto"/>
          <w:sz w:val="22"/>
          <w:szCs w:val="22"/>
        </w:rPr>
        <w:t xml:space="preserve">, že:  </w:t>
      </w:r>
    </w:p>
    <w:p w14:paraId="3AB3CA74" w14:textId="77777777" w:rsidR="00A92AE9" w:rsidRPr="00A92AE9" w:rsidRDefault="00ED0C7E"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je osobou způsobilou k nabytí postoupených Pohledávek do svého vlastnictví dle platných právních předpisů ČR,  </w:t>
      </w:r>
    </w:p>
    <w:p w14:paraId="67F8ED3B" w14:textId="77777777" w:rsidR="00A92AE9" w:rsidRPr="00A92AE9" w:rsidRDefault="00ED0C7E"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na jeho majetek (a v případě že Účastníkem je právnická osoba, pak i na majetek mateřské společnosti, popř. dceřiných společností), nebyl prohlášený konkurs, nebylo proti němu zahájené insolvenční řízení, ani není zamítnutý návrh na prohlášení konkursu pro nedostatek majetku a není jako právnická nebo fyzická osoba v likvidaci, není předlužen, ani není v platební neschopnosti v takovém rozsahu, jaký by vyžadoval přijetí opatření podle Insolvenčního zákona, nebyl vůči němu návrh na zahájení insolvenčního řízení zamítnut pro nedostatek majetku, </w:t>
      </w:r>
    </w:p>
    <w:p w14:paraId="5E5B6132" w14:textId="77777777" w:rsidR="008C6EBA" w:rsidRPr="00EF313C" w:rsidRDefault="00ED0C7E"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sidRPr="00A92AE9">
        <w:rPr>
          <w:rFonts w:ascii="Times New Roman" w:hAnsi="Times New Roman"/>
          <w:color w:val="auto"/>
          <w:sz w:val="22"/>
          <w:szCs w:val="22"/>
        </w:rPr>
        <w:t>vůči žádným osobám Účastníka (nebo vůči Účastníkovi) nejsou uplatňovány mezinárodní sankce ve smyslu zákona č. 69/2006 Sb., o provádění mezinárodních sankcí, v platném znění</w:t>
      </w:r>
      <w:r w:rsidR="008C6EBA">
        <w:rPr>
          <w:rFonts w:ascii="Times New Roman" w:hAnsi="Times New Roman"/>
          <w:color w:val="auto"/>
          <w:sz w:val="22"/>
          <w:szCs w:val="22"/>
        </w:rPr>
        <w:t>,</w:t>
      </w:r>
    </w:p>
    <w:p w14:paraId="58FAF6B5" w14:textId="612351FC" w:rsidR="00ED0C7E" w:rsidRPr="00A92AE9" w:rsidRDefault="008C6EBA"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Pr>
          <w:rFonts w:ascii="Times New Roman" w:hAnsi="Times New Roman"/>
          <w:color w:val="auto"/>
          <w:sz w:val="22"/>
          <w:szCs w:val="22"/>
        </w:rPr>
        <w:t>není osobou, která nesmí nabývat majetek náležející do majetkové podstaty (tj. Pohledávky) ve smyslu ustanovení § 295 Insolvenčního zákona</w:t>
      </w:r>
      <w:r w:rsidR="009C16F2" w:rsidRPr="00A92AE9">
        <w:rPr>
          <w:rFonts w:ascii="Times New Roman" w:hAnsi="Times New Roman"/>
          <w:color w:val="auto"/>
          <w:sz w:val="22"/>
          <w:szCs w:val="22"/>
        </w:rPr>
        <w:t>.</w:t>
      </w:r>
      <w:r w:rsidR="00ED0C7E" w:rsidRPr="00A92AE9">
        <w:rPr>
          <w:rFonts w:ascii="Times New Roman" w:hAnsi="Times New Roman"/>
          <w:color w:val="auto"/>
          <w:sz w:val="22"/>
          <w:szCs w:val="22"/>
        </w:rPr>
        <w:t xml:space="preserve">  </w:t>
      </w:r>
    </w:p>
    <w:p w14:paraId="273AAD44" w14:textId="77777777" w:rsidR="008C6EBA" w:rsidRDefault="00ED0C7E"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A92AE9">
        <w:rPr>
          <w:rFonts w:ascii="Times New Roman" w:hAnsi="Times New Roman" w:cs="Times New Roman"/>
          <w:color w:val="auto"/>
          <w:sz w:val="22"/>
          <w:szCs w:val="22"/>
        </w:rPr>
        <w:t xml:space="preserve">Prohlášení </w:t>
      </w:r>
      <w:r w:rsidRPr="00A92AE9">
        <w:rPr>
          <w:rFonts w:ascii="Times New Roman" w:hAnsi="Times New Roman"/>
          <w:b/>
          <w:color w:val="auto"/>
          <w:sz w:val="22"/>
          <w:szCs w:val="22"/>
        </w:rPr>
        <w:t>musí</w:t>
      </w:r>
      <w:r w:rsidRPr="00A92AE9">
        <w:rPr>
          <w:rFonts w:ascii="Times New Roman" w:hAnsi="Times New Roman" w:cs="Times New Roman"/>
          <w:color w:val="auto"/>
          <w:sz w:val="22"/>
          <w:szCs w:val="22"/>
        </w:rPr>
        <w:t xml:space="preserve"> být podepsáno úředně ověřeným podpisem Účastníka (u právnických osob statutárním orgánem v souladu se zápisem ve veřejném rejstříku).</w:t>
      </w:r>
    </w:p>
    <w:p w14:paraId="3B6457FA" w14:textId="244559D4" w:rsidR="00ED0C7E" w:rsidRPr="00A92AE9" w:rsidRDefault="008C6EBA"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Pr>
          <w:rFonts w:ascii="Times New Roman" w:hAnsi="Times New Roman" w:cs="Times New Roman"/>
          <w:color w:val="auto"/>
          <w:sz w:val="22"/>
          <w:szCs w:val="22"/>
        </w:rPr>
        <w:t>Současně s</w:t>
      </w:r>
      <w:r w:rsidR="00097807">
        <w:rPr>
          <w:rFonts w:ascii="Times New Roman" w:hAnsi="Times New Roman" w:cs="Times New Roman"/>
          <w:color w:val="auto"/>
          <w:sz w:val="22"/>
          <w:szCs w:val="22"/>
        </w:rPr>
        <w:t> </w:t>
      </w:r>
      <w:r>
        <w:rPr>
          <w:rFonts w:ascii="Times New Roman" w:hAnsi="Times New Roman" w:cs="Times New Roman"/>
          <w:color w:val="auto"/>
          <w:sz w:val="22"/>
          <w:szCs w:val="22"/>
        </w:rPr>
        <w:t>indikací</w:t>
      </w:r>
      <w:r w:rsidR="00097807">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je Účastník povinen doručit Insolvenčnímu správci </w:t>
      </w:r>
      <w:r w:rsidR="007D4BE8">
        <w:rPr>
          <w:rFonts w:ascii="Times New Roman" w:hAnsi="Times New Roman" w:cs="Times New Roman"/>
          <w:color w:val="auto"/>
          <w:sz w:val="22"/>
          <w:szCs w:val="22"/>
        </w:rPr>
        <w:t xml:space="preserve">ve stejné obálce jako indikaci </w:t>
      </w:r>
      <w:r>
        <w:rPr>
          <w:rFonts w:ascii="Times New Roman" w:hAnsi="Times New Roman" w:cs="Times New Roman"/>
          <w:color w:val="auto"/>
          <w:sz w:val="22"/>
          <w:szCs w:val="22"/>
        </w:rPr>
        <w:t>řádně podepsanou Smlouvu o důvěrnosti informací, a to osobami oprávněnými jednat za Zájemce, která bude ze strany Účastníka řádně doplněná v úvodu, kde má být vymezen Zájemce o identifikační údaje Účastníka a na podpisové stránce budou řádně doplněny k podpisům též osoby a jejich funkce, které Smlouvu o důvěrnosti informací podepsaly, tak aby Insolvenční správce mohl ověřit, zda Smlouvu o důvěrnosti informací podepsaly k tomu oprávněné osoby.</w:t>
      </w:r>
    </w:p>
    <w:p w14:paraId="0FF50ABD" w14:textId="2B37ED9F" w:rsidR="00ED0C7E"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Cs/>
          <w:color w:val="auto"/>
          <w:sz w:val="22"/>
          <w:szCs w:val="22"/>
        </w:rPr>
      </w:pPr>
      <w:r w:rsidRPr="00A92AE9">
        <w:rPr>
          <w:rFonts w:ascii="Times New Roman" w:hAnsi="Times New Roman" w:cs="Times New Roman"/>
          <w:color w:val="auto"/>
          <w:sz w:val="22"/>
          <w:szCs w:val="22"/>
        </w:rPr>
        <w:t xml:space="preserve">Insolvenční </w:t>
      </w:r>
      <w:r w:rsidRPr="00A92AE9">
        <w:rPr>
          <w:rFonts w:ascii="Times New Roman" w:hAnsi="Times New Roman"/>
          <w:color w:val="auto"/>
          <w:sz w:val="22"/>
          <w:szCs w:val="22"/>
        </w:rPr>
        <w:t>správce</w:t>
      </w:r>
      <w:r w:rsidRPr="00A92AE9">
        <w:rPr>
          <w:rFonts w:ascii="Times New Roman" w:hAnsi="Times New Roman" w:cs="Times New Roman"/>
          <w:bCs/>
          <w:color w:val="auto"/>
          <w:sz w:val="22"/>
          <w:szCs w:val="22"/>
        </w:rPr>
        <w:t xml:space="preserve"> upozorňuje, že v souladu s ust. § 295 Insolvenčního zákona Společnost, osoby jí blízké a osoby, které s ní tvoří koncern, nesmějí nabývat majetek náležející do majetkové podstaty (včetně Pohledávek).</w:t>
      </w:r>
      <w:r w:rsidR="008C3FF4" w:rsidRPr="00A92AE9">
        <w:rPr>
          <w:rFonts w:ascii="Times New Roman" w:hAnsi="Times New Roman" w:cs="Times New Roman"/>
          <w:bCs/>
          <w:color w:val="auto"/>
          <w:sz w:val="22"/>
          <w:szCs w:val="22"/>
        </w:rPr>
        <w:t xml:space="preserve"> </w:t>
      </w:r>
      <w:r w:rsidRPr="00A92AE9">
        <w:rPr>
          <w:rFonts w:ascii="Times New Roman" w:hAnsi="Times New Roman" w:cs="Times New Roman"/>
          <w:bCs/>
          <w:color w:val="auto"/>
          <w:sz w:val="22"/>
          <w:szCs w:val="22"/>
        </w:rPr>
        <w:t xml:space="preserve">Uvedený zákaz se vztahuje rovněž na vedoucí zaměstnance Společnosti, podle § 33 odst. 3 a § 73 odst. 3 </w:t>
      </w:r>
      <w:r w:rsidR="00715302">
        <w:rPr>
          <w:rFonts w:ascii="Times New Roman" w:hAnsi="Times New Roman" w:cs="Times New Roman"/>
          <w:bCs/>
          <w:color w:val="auto"/>
          <w:sz w:val="22"/>
          <w:szCs w:val="22"/>
        </w:rPr>
        <w:t>zákona č. 262/2006 Sb., zákoníku</w:t>
      </w:r>
      <w:r w:rsidRPr="00A92AE9">
        <w:rPr>
          <w:rFonts w:ascii="Times New Roman" w:hAnsi="Times New Roman" w:cs="Times New Roman"/>
          <w:bCs/>
          <w:color w:val="auto"/>
          <w:sz w:val="22"/>
          <w:szCs w:val="22"/>
        </w:rPr>
        <w:t xml:space="preserve"> práce,</w:t>
      </w:r>
      <w:r w:rsidR="00715302">
        <w:rPr>
          <w:rFonts w:ascii="Times New Roman" w:hAnsi="Times New Roman" w:cs="Times New Roman"/>
          <w:bCs/>
          <w:color w:val="auto"/>
          <w:sz w:val="22"/>
          <w:szCs w:val="22"/>
        </w:rPr>
        <w:t xml:space="preserve"> v platném znění,</w:t>
      </w:r>
      <w:r w:rsidRPr="00A92AE9">
        <w:rPr>
          <w:rFonts w:ascii="Times New Roman" w:hAnsi="Times New Roman" w:cs="Times New Roman"/>
          <w:bCs/>
          <w:color w:val="auto"/>
          <w:sz w:val="22"/>
          <w:szCs w:val="22"/>
        </w:rPr>
        <w:t xml:space="preserve"> a osoby jim blízké, osoby, které vykonávaly v posledních 3 letech před zahájením Insolvenčního řízení nebo po jeho zahájení rozhodující vliv na provoz podniku Společnosti nebo podstatnou měrou ovlivňovaly jeho jinou majetkovou činnost, společníky Společnosti, prokuristy Společnosti, členy a náhradníky věřitelského výboru Společnosti, kterým schůze věřitelů neudělila souhlas s nabytím majetku z majetkové podstaty, osoby tvořící s členy a náhradníky věřitelského výboru koncern a osoby členům a náhradníkům věřitelského výboru blízké.</w:t>
      </w:r>
    </w:p>
    <w:p w14:paraId="6E25C930" w14:textId="3E48BE6C" w:rsidR="00FB435B" w:rsidRPr="00502590" w:rsidRDefault="00ED0C7E" w:rsidP="00DA366B">
      <w:pPr>
        <w:pStyle w:val="Nadpis2"/>
        <w:keepNext w:val="0"/>
        <w:keepLines w:val="0"/>
        <w:widowControl w:val="0"/>
        <w:numPr>
          <w:ilvl w:val="1"/>
          <w:numId w:val="1"/>
        </w:numPr>
        <w:spacing w:before="120" w:after="120"/>
        <w:jc w:val="both"/>
        <w:rPr>
          <w:rFonts w:ascii="Times New Roman" w:hAnsi="Times New Roman" w:cs="Times New Roman"/>
          <w:bCs/>
          <w:color w:val="auto"/>
          <w:sz w:val="22"/>
          <w:szCs w:val="22"/>
        </w:rPr>
      </w:pPr>
      <w:r w:rsidRPr="00A92AE9">
        <w:rPr>
          <w:rFonts w:ascii="Times New Roman" w:hAnsi="Times New Roman" w:cs="Times New Roman"/>
          <w:bCs/>
          <w:color w:val="auto"/>
          <w:sz w:val="22"/>
          <w:szCs w:val="22"/>
        </w:rPr>
        <w:lastRenderedPageBreak/>
        <w:t xml:space="preserve">Podáním </w:t>
      </w:r>
      <w:r w:rsidR="00FB435B" w:rsidRPr="00A92AE9">
        <w:rPr>
          <w:rFonts w:ascii="Times New Roman" w:hAnsi="Times New Roman" w:cs="Times New Roman"/>
          <w:bCs/>
          <w:color w:val="auto"/>
          <w:sz w:val="22"/>
          <w:szCs w:val="22"/>
        </w:rPr>
        <w:t>indikace</w:t>
      </w:r>
      <w:r w:rsidRPr="00A92AE9">
        <w:rPr>
          <w:rFonts w:ascii="Times New Roman" w:hAnsi="Times New Roman" w:cs="Times New Roman"/>
          <w:bCs/>
          <w:color w:val="auto"/>
          <w:sz w:val="22"/>
          <w:szCs w:val="22"/>
        </w:rPr>
        <w:t xml:space="preserve"> Účastník stvrzuje, že se seznámil s Podmínkami a zavazuje se jimi </w:t>
      </w:r>
      <w:r w:rsidRPr="00A92AE9">
        <w:rPr>
          <w:rFonts w:ascii="Times New Roman" w:hAnsi="Times New Roman" w:cs="Times New Roman"/>
          <w:color w:val="auto"/>
          <w:sz w:val="22"/>
          <w:szCs w:val="22"/>
        </w:rPr>
        <w:t>bezvýhradně</w:t>
      </w:r>
      <w:r w:rsidRPr="00A92AE9">
        <w:rPr>
          <w:rFonts w:ascii="Times New Roman" w:hAnsi="Times New Roman" w:cs="Times New Roman"/>
          <w:bCs/>
          <w:color w:val="auto"/>
          <w:sz w:val="22"/>
          <w:szCs w:val="22"/>
        </w:rPr>
        <w:t xml:space="preserve"> řídit.</w:t>
      </w:r>
    </w:p>
    <w:p w14:paraId="1F37D336" w14:textId="77777777" w:rsidR="00502590" w:rsidRPr="00502590" w:rsidRDefault="00FB435B"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r w:rsidRPr="00502590">
        <w:rPr>
          <w:rFonts w:ascii="Times New Roman" w:hAnsi="Times New Roman" w:cs="Times New Roman"/>
          <w:b/>
          <w:bCs/>
          <w:caps/>
          <w:color w:val="auto"/>
          <w:sz w:val="22"/>
          <w:szCs w:val="22"/>
        </w:rPr>
        <w:t>Nabídková fáze</w:t>
      </w:r>
    </w:p>
    <w:p w14:paraId="3FDCDD69"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cs="Times New Roman"/>
          <w:b/>
          <w:bCs/>
          <w:color w:val="auto"/>
          <w:sz w:val="22"/>
          <w:szCs w:val="22"/>
        </w:rPr>
        <w:t>Předmět prodeje a minimální cena</w:t>
      </w:r>
    </w:p>
    <w:p w14:paraId="6459F2A9" w14:textId="77777777" w:rsidR="00502590" w:rsidRPr="00502590" w:rsidRDefault="00817429"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 xml:space="preserve">Předmětem prodeje </w:t>
      </w:r>
      <w:r w:rsidR="009C16F2" w:rsidRPr="00502590">
        <w:rPr>
          <w:rFonts w:ascii="Times New Roman" w:hAnsi="Times New Roman"/>
          <w:color w:val="auto"/>
          <w:sz w:val="22"/>
          <w:szCs w:val="22"/>
        </w:rPr>
        <w:t xml:space="preserve">v nabídkové fázi výběrového řízení </w:t>
      </w:r>
      <w:r w:rsidR="00805CED" w:rsidRPr="00502590">
        <w:rPr>
          <w:rFonts w:ascii="Times New Roman" w:hAnsi="Times New Roman"/>
          <w:color w:val="auto"/>
          <w:sz w:val="22"/>
          <w:szCs w:val="22"/>
        </w:rPr>
        <w:t>jsou Pohledávky</w:t>
      </w:r>
      <w:r w:rsidRPr="00502590">
        <w:rPr>
          <w:rFonts w:ascii="Times New Roman" w:hAnsi="Times New Roman"/>
          <w:color w:val="auto"/>
          <w:sz w:val="22"/>
          <w:szCs w:val="22"/>
        </w:rPr>
        <w:t xml:space="preserve">. </w:t>
      </w:r>
      <w:r w:rsidR="00E57C1C" w:rsidRPr="00502590">
        <w:rPr>
          <w:rFonts w:ascii="Times New Roman" w:hAnsi="Times New Roman"/>
          <w:color w:val="auto"/>
          <w:sz w:val="22"/>
          <w:szCs w:val="22"/>
        </w:rPr>
        <w:t>Částečný prodej Pohledávek (prodej toliko některých Pohledávek) není možný.</w:t>
      </w:r>
    </w:p>
    <w:p w14:paraId="058A370F" w14:textId="226EF98A" w:rsidR="00C855A9" w:rsidRPr="00C855A9" w:rsidRDefault="00817429" w:rsidP="00DA366B">
      <w:pPr>
        <w:pStyle w:val="Nadpis2"/>
        <w:keepNext w:val="0"/>
        <w:keepLines w:val="0"/>
        <w:widowControl w:val="0"/>
        <w:numPr>
          <w:ilvl w:val="2"/>
          <w:numId w:val="1"/>
        </w:numPr>
        <w:spacing w:before="120" w:after="120"/>
        <w:jc w:val="both"/>
        <w:rPr>
          <w:rFonts w:ascii="Times New Roman" w:hAnsi="Times New Roman" w:cs="Times New Roman"/>
          <w:bCs/>
          <w:color w:val="auto"/>
          <w:sz w:val="22"/>
          <w:szCs w:val="22"/>
        </w:rPr>
      </w:pPr>
      <w:r w:rsidRPr="00502590">
        <w:rPr>
          <w:rFonts w:ascii="Times New Roman" w:hAnsi="Times New Roman"/>
          <w:bCs/>
          <w:color w:val="auto"/>
          <w:sz w:val="22"/>
          <w:szCs w:val="22"/>
        </w:rPr>
        <w:t xml:space="preserve">Minimální cena </w:t>
      </w:r>
      <w:r w:rsidR="009A252B" w:rsidRPr="00502590">
        <w:rPr>
          <w:rFonts w:ascii="Times New Roman" w:hAnsi="Times New Roman"/>
          <w:bCs/>
          <w:color w:val="auto"/>
          <w:sz w:val="22"/>
          <w:szCs w:val="22"/>
        </w:rPr>
        <w:t>není</w:t>
      </w:r>
      <w:r w:rsidRPr="00502590">
        <w:rPr>
          <w:rFonts w:ascii="Times New Roman" w:hAnsi="Times New Roman"/>
          <w:bCs/>
          <w:color w:val="auto"/>
          <w:sz w:val="22"/>
          <w:szCs w:val="22"/>
        </w:rPr>
        <w:t xml:space="preserve"> stanovena</w:t>
      </w:r>
      <w:r w:rsidR="00C61FE5" w:rsidRPr="00502590">
        <w:rPr>
          <w:rFonts w:ascii="Times New Roman" w:hAnsi="Times New Roman"/>
          <w:bCs/>
          <w:color w:val="auto"/>
          <w:sz w:val="22"/>
          <w:szCs w:val="22"/>
        </w:rPr>
        <w:t>.</w:t>
      </w:r>
      <w:r w:rsidRPr="00502590">
        <w:rPr>
          <w:rFonts w:ascii="Times New Roman" w:hAnsi="Times New Roman"/>
          <w:bCs/>
          <w:color w:val="auto"/>
          <w:sz w:val="22"/>
          <w:szCs w:val="22"/>
        </w:rPr>
        <w:t xml:space="preserve"> </w:t>
      </w:r>
      <w:r w:rsidR="00FB435B" w:rsidRPr="00502590">
        <w:rPr>
          <w:rFonts w:ascii="Times New Roman" w:hAnsi="Times New Roman"/>
          <w:bCs/>
          <w:color w:val="auto"/>
          <w:sz w:val="22"/>
          <w:szCs w:val="22"/>
        </w:rPr>
        <w:t xml:space="preserve">Insolvenční správce si vyhrazuje změnit tyto Podmínky v návaznosti na indikační fázi, a to tak, že minimální cena </w:t>
      </w:r>
      <w:r w:rsidR="009C16F2" w:rsidRPr="00502590">
        <w:rPr>
          <w:rFonts w:ascii="Times New Roman" w:hAnsi="Times New Roman"/>
          <w:bCs/>
          <w:color w:val="auto"/>
          <w:sz w:val="22"/>
          <w:szCs w:val="22"/>
        </w:rPr>
        <w:t xml:space="preserve">již </w:t>
      </w:r>
      <w:r w:rsidR="00FB435B" w:rsidRPr="00502590">
        <w:rPr>
          <w:rFonts w:ascii="Times New Roman" w:hAnsi="Times New Roman"/>
          <w:bCs/>
          <w:color w:val="auto"/>
          <w:sz w:val="22"/>
          <w:szCs w:val="22"/>
        </w:rPr>
        <w:t>bude stanovena s ohledem na indikace zájemců</w:t>
      </w:r>
      <w:r w:rsidR="00C855A9">
        <w:rPr>
          <w:rFonts w:ascii="Times New Roman" w:hAnsi="Times New Roman"/>
          <w:bCs/>
          <w:color w:val="auto"/>
          <w:sz w:val="22"/>
          <w:szCs w:val="22"/>
        </w:rPr>
        <w:t xml:space="preserve">. </w:t>
      </w:r>
    </w:p>
    <w:p w14:paraId="33E6EC03" w14:textId="10907520" w:rsidR="00C82CE0" w:rsidRPr="00C82CE0" w:rsidRDefault="002E0DBC" w:rsidP="00DA366B">
      <w:pPr>
        <w:pStyle w:val="Nadpis2"/>
        <w:keepNext w:val="0"/>
        <w:keepLines w:val="0"/>
        <w:widowControl w:val="0"/>
        <w:numPr>
          <w:ilvl w:val="2"/>
          <w:numId w:val="1"/>
        </w:numPr>
        <w:spacing w:before="120" w:after="120"/>
        <w:jc w:val="both"/>
        <w:rPr>
          <w:rFonts w:ascii="Times New Roman" w:hAnsi="Times New Roman"/>
          <w:bCs/>
          <w:color w:val="auto"/>
          <w:sz w:val="22"/>
          <w:szCs w:val="22"/>
        </w:rPr>
      </w:pPr>
      <w:r>
        <w:rPr>
          <w:rFonts w:ascii="Times New Roman" w:hAnsi="Times New Roman"/>
          <w:b/>
          <w:color w:val="auto"/>
          <w:sz w:val="22"/>
          <w:szCs w:val="22"/>
        </w:rPr>
        <w:t>K</w:t>
      </w:r>
      <w:r w:rsidR="00C855A9" w:rsidRPr="00C82CE0">
        <w:rPr>
          <w:rFonts w:ascii="Times New Roman" w:hAnsi="Times New Roman"/>
          <w:b/>
          <w:color w:val="auto"/>
          <w:sz w:val="22"/>
          <w:szCs w:val="22"/>
        </w:rPr>
        <w:t xml:space="preserve"> předkládání Nabídek budou </w:t>
      </w:r>
      <w:r w:rsidR="00C82CE0" w:rsidRPr="00C82CE0">
        <w:rPr>
          <w:rFonts w:ascii="Times New Roman" w:hAnsi="Times New Roman"/>
          <w:b/>
          <w:color w:val="auto"/>
          <w:sz w:val="22"/>
          <w:szCs w:val="22"/>
        </w:rPr>
        <w:t xml:space="preserve">Insolvenčním správcem prostřednictvím emailu </w:t>
      </w:r>
      <w:r w:rsidR="00C855A9" w:rsidRPr="00C82CE0">
        <w:rPr>
          <w:rFonts w:ascii="Times New Roman" w:hAnsi="Times New Roman"/>
          <w:b/>
          <w:color w:val="auto"/>
          <w:sz w:val="22"/>
          <w:szCs w:val="22"/>
        </w:rPr>
        <w:t xml:space="preserve">osloveni ti, co podali indikaci dle článku </w:t>
      </w:r>
      <w:r w:rsidR="00C855A9" w:rsidRPr="00C82CE0">
        <w:rPr>
          <w:rFonts w:ascii="Times New Roman" w:hAnsi="Times New Roman"/>
          <w:b/>
          <w:color w:val="auto"/>
          <w:sz w:val="22"/>
          <w:szCs w:val="22"/>
        </w:rPr>
        <w:fldChar w:fldCharType="begin"/>
      </w:r>
      <w:r w:rsidR="00C855A9" w:rsidRPr="00C82CE0">
        <w:rPr>
          <w:rFonts w:ascii="Times New Roman" w:hAnsi="Times New Roman"/>
          <w:b/>
          <w:color w:val="auto"/>
          <w:sz w:val="22"/>
          <w:szCs w:val="22"/>
        </w:rPr>
        <w:instrText xml:space="preserve"> REF _Ref72495939 \r \h </w:instrText>
      </w:r>
      <w:r w:rsidR="00C82CE0">
        <w:rPr>
          <w:rFonts w:ascii="Times New Roman" w:hAnsi="Times New Roman"/>
          <w:b/>
          <w:color w:val="auto"/>
          <w:sz w:val="22"/>
          <w:szCs w:val="22"/>
        </w:rPr>
        <w:instrText xml:space="preserve"> \* MERGEFORMAT </w:instrText>
      </w:r>
      <w:r w:rsidR="00C855A9" w:rsidRPr="00C82CE0">
        <w:rPr>
          <w:rFonts w:ascii="Times New Roman" w:hAnsi="Times New Roman"/>
          <w:b/>
          <w:color w:val="auto"/>
          <w:sz w:val="22"/>
          <w:szCs w:val="22"/>
        </w:rPr>
      </w:r>
      <w:r w:rsidR="00C855A9" w:rsidRPr="00C82CE0">
        <w:rPr>
          <w:rFonts w:ascii="Times New Roman" w:hAnsi="Times New Roman"/>
          <w:b/>
          <w:color w:val="auto"/>
          <w:sz w:val="22"/>
          <w:szCs w:val="22"/>
        </w:rPr>
        <w:fldChar w:fldCharType="separate"/>
      </w:r>
      <w:r w:rsidR="00B009A6">
        <w:rPr>
          <w:rFonts w:ascii="Times New Roman" w:hAnsi="Times New Roman"/>
          <w:b/>
          <w:color w:val="auto"/>
          <w:sz w:val="22"/>
          <w:szCs w:val="22"/>
        </w:rPr>
        <w:t>3</w:t>
      </w:r>
      <w:r w:rsidR="00C855A9" w:rsidRPr="00C82CE0">
        <w:rPr>
          <w:rFonts w:ascii="Times New Roman" w:hAnsi="Times New Roman"/>
          <w:b/>
          <w:color w:val="auto"/>
          <w:sz w:val="22"/>
          <w:szCs w:val="22"/>
        </w:rPr>
        <w:fldChar w:fldCharType="end"/>
      </w:r>
      <w:r w:rsidR="00C855A9" w:rsidRPr="00C82CE0">
        <w:rPr>
          <w:rFonts w:ascii="Times New Roman" w:hAnsi="Times New Roman"/>
          <w:b/>
          <w:color w:val="auto"/>
          <w:sz w:val="22"/>
          <w:szCs w:val="22"/>
        </w:rPr>
        <w:t xml:space="preserve"> výše</w:t>
      </w:r>
      <w:r w:rsidR="00FB435B" w:rsidRPr="00C82CE0">
        <w:rPr>
          <w:rFonts w:ascii="Times New Roman" w:hAnsi="Times New Roman"/>
          <w:b/>
          <w:color w:val="auto"/>
          <w:sz w:val="22"/>
          <w:szCs w:val="22"/>
        </w:rPr>
        <w:t>.</w:t>
      </w:r>
      <w:r w:rsidR="00C82CE0">
        <w:rPr>
          <w:rFonts w:ascii="Times New Roman" w:hAnsi="Times New Roman"/>
          <w:b/>
          <w:color w:val="auto"/>
          <w:sz w:val="22"/>
          <w:szCs w:val="22"/>
        </w:rPr>
        <w:t xml:space="preserve"> Insolvenční správce si však vyhrazuje právo začlenit do výběrového řízení jakoukoliv další osobu, pokud tato učiní Nabídku dle těchto Podmínek.</w:t>
      </w:r>
    </w:p>
    <w:p w14:paraId="3071E09F"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cs="Times New Roman"/>
          <w:b/>
          <w:bCs/>
          <w:color w:val="auto"/>
          <w:sz w:val="22"/>
          <w:szCs w:val="22"/>
        </w:rPr>
        <w:t>Informace o Předmětu prodeje</w:t>
      </w:r>
    </w:p>
    <w:p w14:paraId="03A22D78" w14:textId="77777777" w:rsidR="002E1948" w:rsidRPr="00502590" w:rsidRDefault="002E1948" w:rsidP="002E1948">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Informace o Předmětu prodeje budou v nabídkové fázi obsažené v </w:t>
      </w:r>
      <w:r>
        <w:rPr>
          <w:rFonts w:ascii="Times New Roman" w:hAnsi="Times New Roman"/>
          <w:color w:val="auto"/>
          <w:sz w:val="22"/>
          <w:szCs w:val="22"/>
        </w:rPr>
        <w:t>Dokumentaci</w:t>
      </w:r>
      <w:r w:rsidRPr="00502590">
        <w:rPr>
          <w:rFonts w:ascii="Times New Roman" w:hAnsi="Times New Roman"/>
          <w:color w:val="auto"/>
          <w:sz w:val="22"/>
          <w:szCs w:val="22"/>
        </w:rPr>
        <w:t>, kter</w:t>
      </w:r>
      <w:r>
        <w:rPr>
          <w:rFonts w:ascii="Times New Roman" w:hAnsi="Times New Roman"/>
          <w:color w:val="auto"/>
          <w:sz w:val="22"/>
          <w:szCs w:val="22"/>
        </w:rPr>
        <w:t xml:space="preserve">á </w:t>
      </w:r>
      <w:r w:rsidRPr="00502590">
        <w:rPr>
          <w:rFonts w:ascii="Times New Roman" w:hAnsi="Times New Roman"/>
          <w:color w:val="auto"/>
          <w:sz w:val="22"/>
          <w:szCs w:val="22"/>
        </w:rPr>
        <w:t xml:space="preserve">bude k dispozici všem zájemcům o účast ve výběrovém řízení </w:t>
      </w:r>
      <w:r>
        <w:rPr>
          <w:rFonts w:ascii="Times New Roman" w:hAnsi="Times New Roman"/>
          <w:color w:val="auto"/>
          <w:sz w:val="22"/>
          <w:szCs w:val="22"/>
        </w:rPr>
        <w:t xml:space="preserve">na </w:t>
      </w:r>
      <w:r w:rsidRPr="008963F3">
        <w:rPr>
          <w:rFonts w:ascii="Times New Roman" w:hAnsi="Times New Roman"/>
          <w:b/>
          <w:bCs/>
          <w:color w:val="auto"/>
          <w:sz w:val="22"/>
          <w:szCs w:val="22"/>
        </w:rPr>
        <w:t>kompaktním disku CD</w:t>
      </w:r>
      <w:r>
        <w:rPr>
          <w:rFonts w:ascii="Times New Roman" w:hAnsi="Times New Roman"/>
          <w:color w:val="auto"/>
          <w:sz w:val="22"/>
          <w:szCs w:val="22"/>
        </w:rPr>
        <w:t xml:space="preserve">, jenž bude připraven k vyzvednutí v kanceláři Insolvenčního správce na adrese </w:t>
      </w:r>
      <w:r w:rsidRPr="008963F3">
        <w:rPr>
          <w:rFonts w:ascii="Times New Roman" w:hAnsi="Times New Roman"/>
          <w:b/>
          <w:bCs/>
          <w:color w:val="auto"/>
          <w:sz w:val="22"/>
          <w:szCs w:val="22"/>
        </w:rPr>
        <w:t>Vodičkova 41, Praha 1, 110 00, a to ve dnech 15. – 18. června 2021 vždy od 10.00 hodin do 15.00 hodin</w:t>
      </w:r>
      <w:r>
        <w:rPr>
          <w:rFonts w:ascii="Times New Roman" w:hAnsi="Times New Roman"/>
          <w:color w:val="auto"/>
          <w:sz w:val="22"/>
          <w:szCs w:val="22"/>
        </w:rPr>
        <w:t>.</w:t>
      </w:r>
    </w:p>
    <w:p w14:paraId="7FB6FAA7" w14:textId="77777777" w:rsidR="002E1948" w:rsidRPr="00EF313C" w:rsidRDefault="002E1948" w:rsidP="002E1948">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Insolvenční správce upozorňuje, že negarantuje správnost, přesnost nebo úplnost informací obsažených v </w:t>
      </w:r>
      <w:r>
        <w:rPr>
          <w:rFonts w:ascii="Times New Roman" w:hAnsi="Times New Roman"/>
          <w:color w:val="auto"/>
          <w:sz w:val="22"/>
          <w:szCs w:val="22"/>
        </w:rPr>
        <w:t>Dokumentaci</w:t>
      </w:r>
      <w:r w:rsidRPr="00502590">
        <w:rPr>
          <w:rFonts w:ascii="Times New Roman" w:hAnsi="Times New Roman"/>
          <w:color w:val="auto"/>
          <w:sz w:val="22"/>
          <w:szCs w:val="22"/>
        </w:rPr>
        <w:t>, tyto není povinen jakkoliv doplňovat nebo aktualizovat nebo odstranit jakékoliv chyby či nepřesnosti v nich obsažené a vyhrazuje si však právo je měnit, upravovat a doplňovat.</w:t>
      </w:r>
    </w:p>
    <w:p w14:paraId="0869442B" w14:textId="192A3F17" w:rsidR="00502590" w:rsidRPr="002E1948" w:rsidRDefault="002E1948" w:rsidP="002E1948">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Pr>
          <w:rFonts w:ascii="Times New Roman" w:hAnsi="Times New Roman"/>
          <w:color w:val="auto"/>
          <w:sz w:val="22"/>
          <w:szCs w:val="22"/>
        </w:rPr>
        <w:t>Do Dokumentace Insolvenční správce umístí návrh žaloby vůči Dlužníkům, která bude připojena jako Příloha č. 3 Smlouvy.</w:t>
      </w:r>
    </w:p>
    <w:p w14:paraId="31F079DE"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b/>
          <w:bCs/>
          <w:color w:val="auto"/>
          <w:sz w:val="22"/>
          <w:szCs w:val="22"/>
        </w:rPr>
        <w:t>Účastníci výběrového řízení</w:t>
      </w:r>
    </w:p>
    <w:p w14:paraId="78CA1157" w14:textId="5D3DF9C8" w:rsidR="00502590" w:rsidRDefault="00AF5163"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502590">
        <w:rPr>
          <w:rFonts w:ascii="Times New Roman" w:hAnsi="Times New Roman"/>
          <w:color w:val="auto"/>
          <w:sz w:val="22"/>
          <w:szCs w:val="22"/>
        </w:rPr>
        <w:t xml:space="preserve">Insolvenční správce </w:t>
      </w:r>
      <w:r w:rsidR="00817429" w:rsidRPr="00502590">
        <w:rPr>
          <w:rFonts w:ascii="Times New Roman" w:hAnsi="Times New Roman"/>
          <w:color w:val="auto"/>
          <w:sz w:val="22"/>
          <w:szCs w:val="22"/>
        </w:rPr>
        <w:t xml:space="preserve">tímto způsobem nabízí </w:t>
      </w:r>
      <w:r w:rsidRPr="00502590">
        <w:rPr>
          <w:rFonts w:ascii="Times New Roman" w:hAnsi="Times New Roman"/>
          <w:color w:val="auto"/>
          <w:sz w:val="22"/>
          <w:szCs w:val="22"/>
        </w:rPr>
        <w:t>Pohledávky</w:t>
      </w:r>
      <w:r w:rsidR="00817429" w:rsidRPr="00502590">
        <w:rPr>
          <w:rFonts w:ascii="Times New Roman" w:hAnsi="Times New Roman"/>
          <w:color w:val="auto"/>
          <w:sz w:val="22"/>
          <w:szCs w:val="22"/>
        </w:rPr>
        <w:t xml:space="preserve"> k úplatnému </w:t>
      </w:r>
      <w:r w:rsidRPr="00502590">
        <w:rPr>
          <w:rFonts w:ascii="Times New Roman" w:hAnsi="Times New Roman"/>
          <w:color w:val="auto"/>
          <w:sz w:val="22"/>
          <w:szCs w:val="22"/>
        </w:rPr>
        <w:t>postoupení</w:t>
      </w:r>
      <w:r w:rsidR="00817429" w:rsidRPr="00502590">
        <w:rPr>
          <w:rFonts w:ascii="Times New Roman" w:hAnsi="Times New Roman"/>
          <w:color w:val="auto"/>
          <w:sz w:val="22"/>
          <w:szCs w:val="22"/>
        </w:rPr>
        <w:t xml:space="preserve"> fyzickým nebo právnickým osobám. Účastníkem výběrového řízení se stává </w:t>
      </w:r>
      <w:r w:rsidR="00BD64E9" w:rsidRPr="00502590">
        <w:rPr>
          <w:rFonts w:ascii="Times New Roman" w:hAnsi="Times New Roman"/>
          <w:color w:val="auto"/>
          <w:sz w:val="22"/>
          <w:szCs w:val="22"/>
        </w:rPr>
        <w:t>osoba</w:t>
      </w:r>
      <w:r w:rsidR="00817429" w:rsidRPr="00502590">
        <w:rPr>
          <w:rFonts w:ascii="Times New Roman" w:hAnsi="Times New Roman"/>
          <w:color w:val="auto"/>
          <w:sz w:val="22"/>
          <w:szCs w:val="22"/>
        </w:rPr>
        <w:t xml:space="preserve">, </w:t>
      </w:r>
      <w:r w:rsidR="00BD64E9" w:rsidRPr="00502590">
        <w:rPr>
          <w:rFonts w:ascii="Times New Roman" w:hAnsi="Times New Roman"/>
          <w:color w:val="auto"/>
          <w:sz w:val="22"/>
          <w:szCs w:val="22"/>
        </w:rPr>
        <w:t xml:space="preserve">která </w:t>
      </w:r>
      <w:r w:rsidR="00817429" w:rsidRPr="00502590">
        <w:rPr>
          <w:rFonts w:ascii="Times New Roman" w:hAnsi="Times New Roman"/>
          <w:color w:val="auto"/>
          <w:sz w:val="22"/>
          <w:szCs w:val="22"/>
        </w:rPr>
        <w:t xml:space="preserve">předloží </w:t>
      </w:r>
      <w:r w:rsidRPr="00502590">
        <w:rPr>
          <w:rFonts w:ascii="Times New Roman" w:hAnsi="Times New Roman"/>
          <w:color w:val="auto"/>
          <w:sz w:val="22"/>
          <w:szCs w:val="22"/>
        </w:rPr>
        <w:t xml:space="preserve">Insolvenčnímu správci </w:t>
      </w:r>
      <w:r w:rsidR="00C855A9">
        <w:rPr>
          <w:rFonts w:ascii="Times New Roman" w:hAnsi="Times New Roman"/>
          <w:color w:val="auto"/>
          <w:sz w:val="22"/>
          <w:szCs w:val="22"/>
        </w:rPr>
        <w:t>Nabídku</w:t>
      </w:r>
      <w:r w:rsidR="00817429" w:rsidRPr="00502590">
        <w:rPr>
          <w:rFonts w:ascii="Times New Roman" w:hAnsi="Times New Roman"/>
          <w:color w:val="auto"/>
          <w:sz w:val="22"/>
          <w:szCs w:val="22"/>
        </w:rPr>
        <w:t xml:space="preserve"> dle </w:t>
      </w:r>
      <w:r w:rsidR="00502590" w:rsidRPr="00502590">
        <w:rPr>
          <w:rFonts w:ascii="Times New Roman" w:hAnsi="Times New Roman"/>
          <w:color w:val="auto"/>
          <w:sz w:val="22"/>
          <w:szCs w:val="22"/>
        </w:rPr>
        <w:t>těchto</w:t>
      </w:r>
      <w:r w:rsidRPr="00502590">
        <w:rPr>
          <w:rFonts w:ascii="Times New Roman" w:hAnsi="Times New Roman"/>
          <w:color w:val="auto"/>
          <w:sz w:val="22"/>
          <w:szCs w:val="22"/>
        </w:rPr>
        <w:t xml:space="preserve"> </w:t>
      </w:r>
      <w:r w:rsidR="00B149B5" w:rsidRPr="00502590">
        <w:rPr>
          <w:rFonts w:ascii="Times New Roman" w:hAnsi="Times New Roman"/>
          <w:color w:val="auto"/>
          <w:sz w:val="22"/>
          <w:szCs w:val="22"/>
        </w:rPr>
        <w:t>P</w:t>
      </w:r>
      <w:r w:rsidRPr="00502590">
        <w:rPr>
          <w:rFonts w:ascii="Times New Roman" w:hAnsi="Times New Roman"/>
          <w:color w:val="auto"/>
          <w:sz w:val="22"/>
          <w:szCs w:val="22"/>
        </w:rPr>
        <w:t xml:space="preserve">odmínek. </w:t>
      </w:r>
      <w:bookmarkStart w:id="2" w:name="_Ref71726271"/>
    </w:p>
    <w:p w14:paraId="1610218F" w14:textId="46CB66DF" w:rsidR="00502590" w:rsidRPr="00CD1974" w:rsidRDefault="00502590"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Nabídka Účastníka musí vycházet z předpokladu, že Pohledávky jsou ze strany Insolvenčního správce postupovány tak, jak měli zájemci možnost je posoudit z obsahu D</w:t>
      </w:r>
      <w:r w:rsidR="009B7B61">
        <w:rPr>
          <w:rFonts w:ascii="Times New Roman" w:hAnsi="Times New Roman"/>
          <w:color w:val="auto"/>
          <w:sz w:val="22"/>
          <w:szCs w:val="22"/>
        </w:rPr>
        <w:t xml:space="preserve">okumentace </w:t>
      </w:r>
      <w:r>
        <w:rPr>
          <w:rFonts w:ascii="Times New Roman" w:hAnsi="Times New Roman"/>
          <w:color w:val="auto"/>
          <w:sz w:val="22"/>
          <w:szCs w:val="22"/>
        </w:rPr>
        <w:t>a že Insolvenční správce nebude nijak odpovídat za stav, existenci či dobytnost Pohledávek</w:t>
      </w:r>
      <w:r w:rsidRPr="00502590">
        <w:rPr>
          <w:rFonts w:ascii="Times New Roman" w:hAnsi="Times New Roman"/>
          <w:color w:val="auto"/>
          <w:sz w:val="22"/>
          <w:szCs w:val="22"/>
        </w:rPr>
        <w:t xml:space="preserve">. </w:t>
      </w:r>
    </w:p>
    <w:p w14:paraId="5CB07C8E"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b/>
          <w:bCs/>
          <w:color w:val="auto"/>
          <w:sz w:val="22"/>
          <w:szCs w:val="22"/>
        </w:rPr>
        <w:t xml:space="preserve">Povinný obsah nabídky učiněné </w:t>
      </w:r>
      <w:r w:rsidR="00AF5163" w:rsidRPr="00502590">
        <w:rPr>
          <w:rFonts w:ascii="Times New Roman" w:hAnsi="Times New Roman"/>
          <w:b/>
          <w:bCs/>
          <w:color w:val="auto"/>
          <w:sz w:val="22"/>
          <w:szCs w:val="22"/>
        </w:rPr>
        <w:t>Účastníkem</w:t>
      </w:r>
      <w:bookmarkEnd w:id="2"/>
    </w:p>
    <w:p w14:paraId="68561C72" w14:textId="77777777" w:rsidR="00CD1974" w:rsidRDefault="00502590"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Nabídka učiněná Účastníkem musí být vyhotovena podle </w:t>
      </w:r>
      <w:r w:rsidR="00CD1974">
        <w:rPr>
          <w:rFonts w:ascii="Times New Roman" w:hAnsi="Times New Roman" w:cs="Times New Roman"/>
          <w:color w:val="auto"/>
          <w:sz w:val="22"/>
          <w:szCs w:val="22"/>
        </w:rPr>
        <w:t>Vzoru Nabídky.</w:t>
      </w:r>
    </w:p>
    <w:p w14:paraId="5E74EA9F" w14:textId="77777777" w:rsidR="00CD1974" w:rsidRDefault="00817429" w:rsidP="00DA366B">
      <w:pPr>
        <w:widowControl w:val="0"/>
        <w:numPr>
          <w:ilvl w:val="2"/>
          <w:numId w:val="1"/>
        </w:numPr>
        <w:overflowPunct/>
        <w:autoSpaceDE/>
        <w:autoSpaceDN/>
        <w:adjustRightInd/>
        <w:spacing w:before="120" w:after="120" w:line="249" w:lineRule="auto"/>
        <w:ind w:right="41"/>
        <w:jc w:val="both"/>
        <w:textAlignment w:val="auto"/>
        <w:rPr>
          <w:rFonts w:ascii="Times New Roman" w:hAnsi="Times New Roman"/>
          <w:sz w:val="22"/>
          <w:szCs w:val="22"/>
        </w:rPr>
      </w:pPr>
      <w:r w:rsidRPr="00CD1974">
        <w:rPr>
          <w:rFonts w:ascii="Times New Roman" w:hAnsi="Times New Roman"/>
          <w:sz w:val="22"/>
          <w:szCs w:val="22"/>
        </w:rPr>
        <w:t xml:space="preserve">Nabídka musí být předložena písemně ve 2 (dvou) vyhotoveních v českém jazyce a podepsána </w:t>
      </w:r>
      <w:r w:rsidR="00853F43" w:rsidRPr="00CD1974">
        <w:rPr>
          <w:rFonts w:ascii="Times New Roman" w:hAnsi="Times New Roman"/>
          <w:sz w:val="22"/>
          <w:szCs w:val="22"/>
        </w:rPr>
        <w:t>Ú</w:t>
      </w:r>
      <w:r w:rsidRPr="00CD1974">
        <w:rPr>
          <w:rFonts w:ascii="Times New Roman" w:hAnsi="Times New Roman"/>
          <w:sz w:val="22"/>
          <w:szCs w:val="22"/>
        </w:rPr>
        <w:t>častníkem</w:t>
      </w:r>
      <w:r w:rsidR="00153DCF" w:rsidRPr="00CD1974">
        <w:rPr>
          <w:rFonts w:ascii="Times New Roman" w:hAnsi="Times New Roman"/>
          <w:sz w:val="22"/>
          <w:szCs w:val="22"/>
        </w:rPr>
        <w:t xml:space="preserve"> s úředně ověřeným podpisem</w:t>
      </w:r>
      <w:r w:rsidRPr="00CD1974">
        <w:rPr>
          <w:rFonts w:ascii="Times New Roman" w:hAnsi="Times New Roman"/>
          <w:sz w:val="22"/>
          <w:szCs w:val="22"/>
        </w:rPr>
        <w:t xml:space="preserve"> (u právnických osob statutárním orgánem v souladu se zápisem ve veřejném rejstříku).  </w:t>
      </w:r>
    </w:p>
    <w:p w14:paraId="419A1B96" w14:textId="0E0937ED" w:rsidR="00A570B7" w:rsidRPr="00CD1974" w:rsidRDefault="00817429" w:rsidP="00DA366B">
      <w:pPr>
        <w:widowControl w:val="0"/>
        <w:numPr>
          <w:ilvl w:val="2"/>
          <w:numId w:val="1"/>
        </w:numPr>
        <w:overflowPunct/>
        <w:autoSpaceDE/>
        <w:autoSpaceDN/>
        <w:adjustRightInd/>
        <w:spacing w:before="120" w:after="120" w:line="249" w:lineRule="auto"/>
        <w:ind w:right="41"/>
        <w:jc w:val="both"/>
        <w:textAlignment w:val="auto"/>
        <w:rPr>
          <w:rFonts w:ascii="Times New Roman" w:hAnsi="Times New Roman"/>
          <w:sz w:val="22"/>
          <w:szCs w:val="22"/>
        </w:rPr>
      </w:pPr>
      <w:r w:rsidRPr="00CD1974">
        <w:rPr>
          <w:rFonts w:ascii="Times New Roman" w:hAnsi="Times New Roman"/>
          <w:sz w:val="22"/>
          <w:szCs w:val="22"/>
        </w:rPr>
        <w:lastRenderedPageBreak/>
        <w:t xml:space="preserve">V případě, že </w:t>
      </w:r>
      <w:r w:rsidR="00CD1974">
        <w:rPr>
          <w:rFonts w:ascii="Times New Roman" w:hAnsi="Times New Roman"/>
          <w:sz w:val="22"/>
          <w:szCs w:val="22"/>
        </w:rPr>
        <w:t>Nabídka nebude odpovídat těmto Podmínkám</w:t>
      </w:r>
      <w:r w:rsidRPr="00CD1974">
        <w:rPr>
          <w:rFonts w:ascii="Times New Roman" w:hAnsi="Times New Roman"/>
          <w:sz w:val="22"/>
          <w:szCs w:val="22"/>
        </w:rPr>
        <w:t>,</w:t>
      </w:r>
      <w:r w:rsidR="00CD1974">
        <w:rPr>
          <w:rFonts w:ascii="Times New Roman" w:hAnsi="Times New Roman"/>
          <w:sz w:val="22"/>
          <w:szCs w:val="22"/>
        </w:rPr>
        <w:t xml:space="preserve"> je</w:t>
      </w:r>
      <w:r w:rsidRPr="00CD1974">
        <w:rPr>
          <w:rFonts w:ascii="Times New Roman" w:hAnsi="Times New Roman"/>
          <w:sz w:val="22"/>
          <w:szCs w:val="22"/>
        </w:rPr>
        <w:t xml:space="preserve"> </w:t>
      </w:r>
      <w:r w:rsidR="00EA0F8E" w:rsidRPr="00CD1974">
        <w:rPr>
          <w:rFonts w:ascii="Times New Roman" w:hAnsi="Times New Roman"/>
          <w:sz w:val="22"/>
          <w:szCs w:val="22"/>
        </w:rPr>
        <w:t>Insolvenční správce</w:t>
      </w:r>
      <w:r w:rsidRPr="00CD1974">
        <w:rPr>
          <w:rFonts w:ascii="Times New Roman" w:hAnsi="Times New Roman"/>
          <w:sz w:val="22"/>
          <w:szCs w:val="22"/>
        </w:rPr>
        <w:t xml:space="preserve"> </w:t>
      </w:r>
      <w:r w:rsidR="00CD1974">
        <w:rPr>
          <w:rFonts w:ascii="Times New Roman" w:hAnsi="Times New Roman"/>
          <w:sz w:val="22"/>
          <w:szCs w:val="22"/>
        </w:rPr>
        <w:t>oprávněn</w:t>
      </w:r>
      <w:r w:rsidRPr="00CD1974">
        <w:rPr>
          <w:rFonts w:ascii="Times New Roman" w:hAnsi="Times New Roman"/>
          <w:sz w:val="22"/>
          <w:szCs w:val="22"/>
        </w:rPr>
        <w:t xml:space="preserve"> vyžádat </w:t>
      </w:r>
      <w:r w:rsidR="00CD1974">
        <w:rPr>
          <w:rFonts w:ascii="Times New Roman" w:hAnsi="Times New Roman"/>
          <w:sz w:val="22"/>
          <w:szCs w:val="22"/>
        </w:rPr>
        <w:t xml:space="preserve">si </w:t>
      </w:r>
      <w:r w:rsidRPr="00CD1974">
        <w:rPr>
          <w:rFonts w:ascii="Times New Roman" w:hAnsi="Times New Roman"/>
          <w:sz w:val="22"/>
          <w:szCs w:val="22"/>
        </w:rPr>
        <w:t>dodatečné doplnění</w:t>
      </w:r>
      <w:r w:rsidR="00CD1974">
        <w:rPr>
          <w:rFonts w:ascii="Times New Roman" w:hAnsi="Times New Roman"/>
          <w:sz w:val="22"/>
          <w:szCs w:val="22"/>
        </w:rPr>
        <w:t xml:space="preserve"> Nabídky nebo učinění Nabídky nové, není však povinen tak postupovat a může tedy jakoukoliv Nabídku nesplňující Podmínky bez dalšího vyřadit</w:t>
      </w:r>
      <w:r w:rsidRPr="00CD1974">
        <w:rPr>
          <w:rFonts w:ascii="Times New Roman" w:hAnsi="Times New Roman"/>
          <w:sz w:val="22"/>
          <w:szCs w:val="22"/>
        </w:rPr>
        <w:t xml:space="preserve">. </w:t>
      </w:r>
    </w:p>
    <w:p w14:paraId="248B01E6" w14:textId="723DC59B" w:rsidR="00CD1974" w:rsidRPr="00CD1974" w:rsidRDefault="00CD1974"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CD1974">
        <w:rPr>
          <w:rFonts w:ascii="Times New Roman" w:hAnsi="Times New Roman" w:cs="Times New Roman"/>
          <w:b/>
          <w:bCs/>
          <w:color w:val="auto"/>
          <w:sz w:val="22"/>
          <w:szCs w:val="22"/>
        </w:rPr>
        <w:t>Upozornění pro Účastníky</w:t>
      </w:r>
    </w:p>
    <w:p w14:paraId="7AAD87B6" w14:textId="54A127E4" w:rsidR="00A570B7" w:rsidRPr="00CD1974" w:rsidRDefault="00A570B7"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CD1974">
        <w:rPr>
          <w:rFonts w:ascii="Times New Roman" w:hAnsi="Times New Roman" w:cs="Times New Roman"/>
          <w:color w:val="auto"/>
          <w:sz w:val="22"/>
          <w:szCs w:val="22"/>
        </w:rPr>
        <w:t>Insolvenční správce upozorňuje, že v souladu s ust. § 295 Insolvenčního zákona Společnost, osoby jí blízké a osoby, které s ní tvoří koncern, nesmějí nabývat majetek náležející do majetkové podstaty (včetně Pohledávek).</w:t>
      </w:r>
      <w:r w:rsidR="00B009A6">
        <w:rPr>
          <w:rFonts w:ascii="Times New Roman" w:hAnsi="Times New Roman" w:cs="Times New Roman"/>
          <w:color w:val="auto"/>
          <w:sz w:val="22"/>
          <w:szCs w:val="22"/>
        </w:rPr>
        <w:t xml:space="preserve"> </w:t>
      </w:r>
      <w:r w:rsidRPr="00CD1974">
        <w:rPr>
          <w:rFonts w:ascii="Times New Roman" w:hAnsi="Times New Roman" w:cs="Times New Roman"/>
          <w:color w:val="auto"/>
          <w:sz w:val="22"/>
          <w:szCs w:val="22"/>
        </w:rPr>
        <w:t xml:space="preserve">Uvedený zákaz se vztahuje rovněž na vedoucí zaměstnance Společnosti, podle § 33 odst. 3 a § 73 odst. 3 </w:t>
      </w:r>
      <w:r w:rsidR="00715302" w:rsidRPr="00715302">
        <w:rPr>
          <w:rFonts w:ascii="Times New Roman" w:hAnsi="Times New Roman" w:cs="Times New Roman"/>
          <w:color w:val="auto"/>
          <w:sz w:val="22"/>
          <w:szCs w:val="22"/>
        </w:rPr>
        <w:t xml:space="preserve">zákona </w:t>
      </w:r>
      <w:r w:rsidR="00715302" w:rsidRPr="00715302">
        <w:rPr>
          <w:rFonts w:ascii="Times New Roman" w:hAnsi="Times New Roman" w:cs="Times New Roman" w:hint="eastAsia"/>
          <w:color w:val="auto"/>
          <w:sz w:val="22"/>
          <w:szCs w:val="22"/>
        </w:rPr>
        <w:t>č</w:t>
      </w:r>
      <w:r w:rsidR="00715302" w:rsidRPr="00715302">
        <w:rPr>
          <w:rFonts w:ascii="Times New Roman" w:hAnsi="Times New Roman" w:cs="Times New Roman"/>
          <w:color w:val="auto"/>
          <w:sz w:val="22"/>
          <w:szCs w:val="22"/>
        </w:rPr>
        <w:t>. 262/2006 Sb., zákoníku práce, v platném zn</w:t>
      </w:r>
      <w:r w:rsidR="00715302" w:rsidRPr="00715302">
        <w:rPr>
          <w:rFonts w:ascii="Times New Roman" w:hAnsi="Times New Roman" w:cs="Times New Roman" w:hint="eastAsia"/>
          <w:color w:val="auto"/>
          <w:sz w:val="22"/>
          <w:szCs w:val="22"/>
        </w:rPr>
        <w:t>ě</w:t>
      </w:r>
      <w:r w:rsidR="00715302" w:rsidRPr="00715302">
        <w:rPr>
          <w:rFonts w:ascii="Times New Roman" w:hAnsi="Times New Roman" w:cs="Times New Roman"/>
          <w:color w:val="auto"/>
          <w:sz w:val="22"/>
          <w:szCs w:val="22"/>
        </w:rPr>
        <w:t>ní</w:t>
      </w:r>
      <w:r w:rsidRPr="00CD1974">
        <w:rPr>
          <w:rFonts w:ascii="Times New Roman" w:hAnsi="Times New Roman" w:cs="Times New Roman"/>
          <w:color w:val="auto"/>
          <w:sz w:val="22"/>
          <w:szCs w:val="22"/>
        </w:rPr>
        <w:t>, a osoby jim blízké, osoby, které vykonávaly v posledních 3 letech před zahájením Insolvenčního řízení nebo po jeho zahájení rozhodující vliv na provoz podniku Společnosti nebo podstatnou měrou ovlivňovaly jeho jinou majetkovou činnost, společníky Společnosti, prokuristy Společnosti, členy a náhradníky věřitelského výboru Společnosti, kterým schůze věřitelů neudělila souhlas s nabytím majetku z majetkové podstaty, osoby tvořící s členy a náhradníky věřitelského výboru koncern a osoby členům a náhradníkům věřitelského výboru blízké.</w:t>
      </w:r>
    </w:p>
    <w:p w14:paraId="52CB2CAC" w14:textId="77777777" w:rsidR="00CD1974" w:rsidRPr="00CD1974" w:rsidRDefault="00CD1974" w:rsidP="00DA366B">
      <w:pPr>
        <w:pStyle w:val="Nadpis2"/>
        <w:keepNext w:val="0"/>
        <w:keepLines w:val="0"/>
        <w:widowControl w:val="0"/>
        <w:numPr>
          <w:ilvl w:val="1"/>
          <w:numId w:val="1"/>
        </w:numPr>
        <w:spacing w:before="120" w:after="120"/>
        <w:jc w:val="both"/>
        <w:rPr>
          <w:rFonts w:ascii="Times New Roman" w:hAnsi="Times New Roman"/>
          <w:b/>
          <w:bCs/>
          <w:color w:val="auto"/>
          <w:sz w:val="22"/>
          <w:szCs w:val="22"/>
        </w:rPr>
      </w:pPr>
      <w:r w:rsidRPr="00CD1974">
        <w:rPr>
          <w:rFonts w:ascii="Times New Roman" w:hAnsi="Times New Roman"/>
          <w:b/>
          <w:bCs/>
          <w:color w:val="auto"/>
          <w:sz w:val="22"/>
          <w:szCs w:val="22"/>
        </w:rPr>
        <w:t>Závaznost Nabídky</w:t>
      </w:r>
    </w:p>
    <w:p w14:paraId="294FCC02" w14:textId="45842960" w:rsidR="00CD1974" w:rsidRPr="00CD1974" w:rsidRDefault="00CD1974"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Učiněním Nabídky, tj. jejím podáním dle těchto Podmínek</w:t>
      </w:r>
      <w:r w:rsidR="00715302">
        <w:rPr>
          <w:rFonts w:ascii="Times New Roman" w:hAnsi="Times New Roman"/>
          <w:color w:val="auto"/>
          <w:sz w:val="22"/>
          <w:szCs w:val="22"/>
        </w:rPr>
        <w:t>,</w:t>
      </w:r>
      <w:r>
        <w:rPr>
          <w:rFonts w:ascii="Times New Roman" w:hAnsi="Times New Roman"/>
          <w:color w:val="auto"/>
          <w:sz w:val="22"/>
          <w:szCs w:val="22"/>
        </w:rPr>
        <w:t xml:space="preserve"> je Účastník vázán Nabídkou a těmito Podmínkami, a to </w:t>
      </w:r>
      <w:r w:rsidRPr="00CD1974">
        <w:rPr>
          <w:rFonts w:ascii="Times New Roman" w:hAnsi="Times New Roman"/>
          <w:color w:val="auto"/>
          <w:sz w:val="22"/>
          <w:szCs w:val="22"/>
        </w:rPr>
        <w:t>od okamžiku podání Nabídky do 3 měsíců od výběru vítěze výběrového řízení Insolvenčním správcem.</w:t>
      </w:r>
    </w:p>
    <w:p w14:paraId="403220DA" w14:textId="445CF5B3" w:rsidR="001C5624" w:rsidRPr="00CD1974"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D1974">
        <w:rPr>
          <w:rFonts w:ascii="Times New Roman" w:hAnsi="Times New Roman"/>
          <w:color w:val="auto"/>
          <w:sz w:val="22"/>
          <w:szCs w:val="22"/>
        </w:rPr>
        <w:t xml:space="preserve">Podáním nabídky </w:t>
      </w:r>
      <w:r w:rsidR="00EA0F8E" w:rsidRPr="00CD1974">
        <w:rPr>
          <w:rFonts w:ascii="Times New Roman" w:hAnsi="Times New Roman"/>
          <w:color w:val="auto"/>
          <w:sz w:val="22"/>
          <w:szCs w:val="22"/>
        </w:rPr>
        <w:t>Ú</w:t>
      </w:r>
      <w:r w:rsidRPr="00CD1974">
        <w:rPr>
          <w:rFonts w:ascii="Times New Roman" w:hAnsi="Times New Roman"/>
          <w:color w:val="auto"/>
          <w:sz w:val="22"/>
          <w:szCs w:val="22"/>
        </w:rPr>
        <w:t>častník stvrzuje, že se seznámil s Podmínkami a</w:t>
      </w:r>
      <w:r w:rsidR="00CD1974">
        <w:rPr>
          <w:rFonts w:ascii="Times New Roman" w:hAnsi="Times New Roman"/>
          <w:color w:val="auto"/>
          <w:sz w:val="22"/>
          <w:szCs w:val="22"/>
        </w:rPr>
        <w:t> </w:t>
      </w:r>
      <w:r w:rsidRPr="00CD1974">
        <w:rPr>
          <w:rFonts w:ascii="Times New Roman" w:hAnsi="Times New Roman"/>
          <w:color w:val="auto"/>
          <w:sz w:val="22"/>
          <w:szCs w:val="22"/>
        </w:rPr>
        <w:t>zavazuje se jimi</w:t>
      </w:r>
      <w:r w:rsidR="00CD1974">
        <w:rPr>
          <w:rFonts w:ascii="Times New Roman" w:hAnsi="Times New Roman"/>
          <w:color w:val="auto"/>
          <w:sz w:val="22"/>
          <w:szCs w:val="22"/>
        </w:rPr>
        <w:t xml:space="preserve"> a Nabídkou</w:t>
      </w:r>
      <w:r w:rsidRPr="00CD1974">
        <w:rPr>
          <w:rFonts w:ascii="Times New Roman" w:hAnsi="Times New Roman"/>
          <w:color w:val="auto"/>
          <w:sz w:val="22"/>
          <w:szCs w:val="22"/>
        </w:rPr>
        <w:t xml:space="preserve"> bezvýhradně řídit.</w:t>
      </w:r>
    </w:p>
    <w:p w14:paraId="17DBF758" w14:textId="04715243" w:rsidR="00AE43E0" w:rsidRPr="00CD1974"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CD1974">
        <w:rPr>
          <w:rFonts w:ascii="Times New Roman" w:hAnsi="Times New Roman" w:cs="Times New Roman"/>
          <w:b/>
          <w:bCs/>
          <w:color w:val="auto"/>
          <w:sz w:val="22"/>
          <w:szCs w:val="22"/>
        </w:rPr>
        <w:t xml:space="preserve">Smluvní </w:t>
      </w:r>
      <w:r w:rsidRPr="00CD1974">
        <w:rPr>
          <w:rFonts w:ascii="Times New Roman" w:hAnsi="Times New Roman"/>
          <w:b/>
          <w:bCs/>
          <w:color w:val="auto"/>
          <w:sz w:val="22"/>
          <w:szCs w:val="22"/>
        </w:rPr>
        <w:t>dokumentace</w:t>
      </w:r>
    </w:p>
    <w:p w14:paraId="47A2D446" w14:textId="44AACD96" w:rsidR="00CD1974"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CD1974">
        <w:rPr>
          <w:rFonts w:ascii="Times New Roman" w:hAnsi="Times New Roman" w:cs="Times New Roman"/>
          <w:color w:val="auto"/>
          <w:sz w:val="22"/>
          <w:szCs w:val="22"/>
        </w:rPr>
        <w:t xml:space="preserve">Vítěz </w:t>
      </w:r>
      <w:r w:rsidR="00EA0F8E" w:rsidRPr="00CD1974">
        <w:rPr>
          <w:rFonts w:ascii="Times New Roman" w:hAnsi="Times New Roman" w:cs="Times New Roman"/>
          <w:color w:val="auto"/>
          <w:sz w:val="22"/>
          <w:szCs w:val="22"/>
        </w:rPr>
        <w:t>výběrového řízení</w:t>
      </w:r>
      <w:r w:rsidR="00CD1974" w:rsidRPr="00CD1974">
        <w:rPr>
          <w:rFonts w:ascii="Times New Roman" w:hAnsi="Times New Roman" w:cs="Times New Roman"/>
          <w:color w:val="auto"/>
          <w:sz w:val="22"/>
          <w:szCs w:val="22"/>
        </w:rPr>
        <w:t>, kterého určí Insolvenční správce</w:t>
      </w:r>
      <w:r w:rsidR="00CD1974">
        <w:rPr>
          <w:rFonts w:ascii="Times New Roman" w:hAnsi="Times New Roman" w:cs="Times New Roman"/>
          <w:color w:val="auto"/>
          <w:sz w:val="22"/>
          <w:szCs w:val="22"/>
        </w:rPr>
        <w:t xml:space="preserve">, se zavazuje podáním Nabídky uzavřít Smlouvu na výzvu Insolvenčního správce, jak je uvedeno detailněji </w:t>
      </w:r>
      <w:r w:rsidR="00A174D1">
        <w:rPr>
          <w:rFonts w:ascii="Times New Roman" w:hAnsi="Times New Roman" w:cs="Times New Roman"/>
          <w:color w:val="auto"/>
          <w:sz w:val="22"/>
          <w:szCs w:val="22"/>
        </w:rPr>
        <w:t>níže</w:t>
      </w:r>
      <w:r w:rsidR="00CD1974">
        <w:rPr>
          <w:rFonts w:ascii="Times New Roman" w:hAnsi="Times New Roman" w:cs="Times New Roman"/>
          <w:color w:val="auto"/>
          <w:sz w:val="22"/>
          <w:szCs w:val="22"/>
        </w:rPr>
        <w:t>.</w:t>
      </w:r>
    </w:p>
    <w:p w14:paraId="6F28AB2B" w14:textId="4849F679" w:rsidR="00817429" w:rsidRPr="00CD1974"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CD1974">
        <w:rPr>
          <w:rFonts w:ascii="Times New Roman" w:hAnsi="Times New Roman" w:cs="Times New Roman"/>
          <w:color w:val="auto"/>
          <w:sz w:val="22"/>
          <w:szCs w:val="22"/>
        </w:rPr>
        <w:t xml:space="preserve">Vítěz </w:t>
      </w:r>
      <w:r w:rsidR="00EA0F8E" w:rsidRPr="00CD1974">
        <w:rPr>
          <w:rFonts w:ascii="Times New Roman" w:hAnsi="Times New Roman" w:cs="Times New Roman"/>
          <w:color w:val="auto"/>
          <w:sz w:val="22"/>
          <w:szCs w:val="22"/>
        </w:rPr>
        <w:t>výběrového řízení</w:t>
      </w:r>
      <w:r w:rsidRPr="00CD1974">
        <w:rPr>
          <w:rFonts w:ascii="Times New Roman" w:hAnsi="Times New Roman" w:cs="Times New Roman"/>
          <w:color w:val="auto"/>
          <w:sz w:val="22"/>
          <w:szCs w:val="22"/>
        </w:rPr>
        <w:t xml:space="preserve"> není oprávněn požadovat </w:t>
      </w:r>
      <w:r w:rsidR="00CD1974">
        <w:rPr>
          <w:rFonts w:ascii="Times New Roman" w:hAnsi="Times New Roman" w:cs="Times New Roman"/>
          <w:color w:val="auto"/>
          <w:sz w:val="22"/>
          <w:szCs w:val="22"/>
        </w:rPr>
        <w:t>jakékoliv změny Smlouvy</w:t>
      </w:r>
      <w:r w:rsidRPr="00CD1974">
        <w:rPr>
          <w:rFonts w:ascii="Times New Roman" w:hAnsi="Times New Roman" w:cs="Times New Roman"/>
          <w:color w:val="auto"/>
          <w:sz w:val="22"/>
          <w:szCs w:val="22"/>
        </w:rPr>
        <w:t xml:space="preserve">. </w:t>
      </w:r>
      <w:r w:rsidR="00EA0F8E" w:rsidRPr="00CD1974">
        <w:rPr>
          <w:rFonts w:ascii="Times New Roman" w:hAnsi="Times New Roman" w:cs="Times New Roman"/>
          <w:color w:val="auto"/>
          <w:sz w:val="22"/>
          <w:szCs w:val="22"/>
        </w:rPr>
        <w:t>Insolvenční správ</w:t>
      </w:r>
      <w:r w:rsidR="00A9037A" w:rsidRPr="00CD1974">
        <w:rPr>
          <w:rFonts w:ascii="Times New Roman" w:hAnsi="Times New Roman" w:cs="Times New Roman"/>
          <w:color w:val="auto"/>
          <w:sz w:val="22"/>
          <w:szCs w:val="22"/>
        </w:rPr>
        <w:t>c</w:t>
      </w:r>
      <w:r w:rsidR="00EA0F8E" w:rsidRPr="00CD1974">
        <w:rPr>
          <w:rFonts w:ascii="Times New Roman" w:hAnsi="Times New Roman" w:cs="Times New Roman"/>
          <w:color w:val="auto"/>
          <w:sz w:val="22"/>
          <w:szCs w:val="22"/>
        </w:rPr>
        <w:t>e</w:t>
      </w:r>
      <w:r w:rsidRPr="00CD1974">
        <w:rPr>
          <w:rFonts w:ascii="Times New Roman" w:hAnsi="Times New Roman" w:cs="Times New Roman"/>
          <w:color w:val="auto"/>
          <w:sz w:val="22"/>
          <w:szCs w:val="22"/>
        </w:rPr>
        <w:t xml:space="preserve"> si však vyhrazuje právo na úpravu obsahu Smlouvy</w:t>
      </w:r>
      <w:r w:rsidR="000A47B1">
        <w:rPr>
          <w:rFonts w:ascii="Times New Roman" w:hAnsi="Times New Roman" w:cs="Times New Roman"/>
          <w:color w:val="auto"/>
          <w:sz w:val="22"/>
          <w:szCs w:val="22"/>
        </w:rPr>
        <w:t xml:space="preserve"> a pokud by změna byla podstatného rázu, přestane být Účastník učiněnou Nabídkou vázán. Za změnu Smlouvy se nepovažuje její </w:t>
      </w:r>
      <w:r w:rsidR="00A174D1">
        <w:rPr>
          <w:rFonts w:ascii="Times New Roman" w:hAnsi="Times New Roman" w:cs="Times New Roman"/>
          <w:color w:val="auto"/>
          <w:sz w:val="22"/>
          <w:szCs w:val="22"/>
        </w:rPr>
        <w:t>do</w:t>
      </w:r>
      <w:r w:rsidR="000A47B1">
        <w:rPr>
          <w:rFonts w:ascii="Times New Roman" w:hAnsi="Times New Roman" w:cs="Times New Roman"/>
          <w:color w:val="auto"/>
          <w:sz w:val="22"/>
          <w:szCs w:val="22"/>
        </w:rPr>
        <w:t>plnění o faktické skutečnosti.</w:t>
      </w:r>
    </w:p>
    <w:p w14:paraId="7174AB30" w14:textId="2CB1B61E" w:rsidR="00AE43E0" w:rsidRPr="000A47B1"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0A47B1">
        <w:rPr>
          <w:rFonts w:ascii="Times New Roman" w:hAnsi="Times New Roman" w:cs="Times New Roman"/>
          <w:color w:val="auto"/>
          <w:sz w:val="22"/>
          <w:szCs w:val="22"/>
        </w:rPr>
        <w:t xml:space="preserve"> </w:t>
      </w:r>
      <w:bookmarkStart w:id="3" w:name="_Ref71726284"/>
      <w:r w:rsidRPr="000A47B1">
        <w:rPr>
          <w:rFonts w:ascii="Times New Roman" w:hAnsi="Times New Roman" w:cs="Times New Roman"/>
          <w:b/>
          <w:bCs/>
          <w:color w:val="auto"/>
          <w:sz w:val="22"/>
          <w:szCs w:val="22"/>
        </w:rPr>
        <w:t>Příjem nabídek</w:t>
      </w:r>
      <w:bookmarkEnd w:id="3"/>
    </w:p>
    <w:p w14:paraId="7E752F39" w14:textId="58816A47"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0A47B1">
        <w:rPr>
          <w:rFonts w:ascii="Times New Roman" w:hAnsi="Times New Roman" w:cs="Times New Roman"/>
          <w:color w:val="auto"/>
          <w:sz w:val="22"/>
          <w:szCs w:val="22"/>
        </w:rPr>
        <w:t xml:space="preserve">Nabídky </w:t>
      </w:r>
      <w:r w:rsidRPr="009E5337">
        <w:rPr>
          <w:rFonts w:ascii="Times New Roman" w:hAnsi="Times New Roman" w:cs="Times New Roman"/>
          <w:color w:val="auto"/>
          <w:sz w:val="22"/>
          <w:szCs w:val="22"/>
        </w:rPr>
        <w:t xml:space="preserve">budou </w:t>
      </w:r>
      <w:r w:rsidR="007D4BE8" w:rsidRPr="009E5337">
        <w:rPr>
          <w:rFonts w:ascii="Times New Roman" w:hAnsi="Times New Roman" w:cs="Times New Roman"/>
          <w:color w:val="auto"/>
          <w:sz w:val="22"/>
          <w:szCs w:val="22"/>
        </w:rPr>
        <w:t>doručovány</w:t>
      </w:r>
      <w:r w:rsidRPr="009E5337">
        <w:rPr>
          <w:rFonts w:ascii="Times New Roman" w:hAnsi="Times New Roman" w:cs="Times New Roman"/>
          <w:color w:val="auto"/>
          <w:sz w:val="22"/>
          <w:szCs w:val="22"/>
        </w:rPr>
        <w:t xml:space="preserve"> na adresu </w:t>
      </w:r>
      <w:r w:rsidR="000A47B1" w:rsidRPr="009E5337">
        <w:rPr>
          <w:rFonts w:ascii="Times New Roman" w:hAnsi="Times New Roman" w:cs="Times New Roman"/>
          <w:color w:val="auto"/>
          <w:sz w:val="22"/>
          <w:szCs w:val="22"/>
        </w:rPr>
        <w:t xml:space="preserve">sídla </w:t>
      </w:r>
      <w:r w:rsidR="007D4BE8" w:rsidRPr="009E5337">
        <w:rPr>
          <w:rFonts w:ascii="Times New Roman" w:hAnsi="Times New Roman"/>
          <w:color w:val="auto"/>
          <w:sz w:val="22"/>
          <w:szCs w:val="22"/>
        </w:rPr>
        <w:t xml:space="preserve">Insolvenčního správce, tj. </w:t>
      </w:r>
      <w:r w:rsidR="007D4BE8" w:rsidRPr="009E5337">
        <w:rPr>
          <w:rFonts w:ascii="Times New Roman" w:hAnsi="Times New Roman"/>
          <w:color w:val="auto"/>
          <w:spacing w:val="-3"/>
          <w:sz w:val="22"/>
          <w:szCs w:val="22"/>
        </w:rPr>
        <w:t>Vodičkova 41, Praha 1</w:t>
      </w:r>
      <w:r w:rsidRPr="009E5337">
        <w:rPr>
          <w:rFonts w:ascii="Times New Roman" w:hAnsi="Times New Roman" w:cs="Times New Roman"/>
          <w:color w:val="auto"/>
          <w:sz w:val="22"/>
          <w:szCs w:val="22"/>
        </w:rPr>
        <w:t xml:space="preserve">. </w:t>
      </w:r>
      <w:r w:rsidRPr="000A47B1">
        <w:rPr>
          <w:rFonts w:ascii="Times New Roman" w:hAnsi="Times New Roman" w:cs="Times New Roman"/>
          <w:b/>
          <w:color w:val="auto"/>
          <w:sz w:val="22"/>
          <w:szCs w:val="22"/>
        </w:rPr>
        <w:t>Příjem nabídek</w:t>
      </w:r>
      <w:r w:rsidR="00FB435B" w:rsidRPr="000A47B1">
        <w:rPr>
          <w:rFonts w:ascii="Times New Roman" w:hAnsi="Times New Roman" w:cs="Times New Roman"/>
          <w:b/>
          <w:color w:val="auto"/>
          <w:sz w:val="22"/>
          <w:szCs w:val="22"/>
        </w:rPr>
        <w:t xml:space="preserve"> </w:t>
      </w:r>
      <w:r w:rsidRPr="000A47B1">
        <w:rPr>
          <w:rFonts w:ascii="Times New Roman" w:hAnsi="Times New Roman" w:cs="Times New Roman"/>
          <w:b/>
          <w:color w:val="auto"/>
          <w:sz w:val="22"/>
          <w:szCs w:val="22"/>
        </w:rPr>
        <w:t xml:space="preserve">končí dne </w:t>
      </w:r>
      <w:r w:rsidR="007D4BE8">
        <w:rPr>
          <w:rFonts w:ascii="Times New Roman" w:hAnsi="Times New Roman" w:cs="Times New Roman"/>
          <w:b/>
          <w:color w:val="auto"/>
          <w:sz w:val="22"/>
          <w:szCs w:val="22"/>
        </w:rPr>
        <w:t>21. června 2021</w:t>
      </w:r>
      <w:r w:rsidRPr="000A47B1">
        <w:rPr>
          <w:rFonts w:ascii="Times New Roman" w:hAnsi="Times New Roman" w:cs="Times New Roman"/>
          <w:b/>
          <w:color w:val="auto"/>
          <w:sz w:val="22"/>
          <w:szCs w:val="22"/>
        </w:rPr>
        <w:t xml:space="preserve"> v 1</w:t>
      </w:r>
      <w:r w:rsidR="007D4BE8">
        <w:rPr>
          <w:rFonts w:ascii="Times New Roman" w:hAnsi="Times New Roman" w:cs="Times New Roman"/>
          <w:b/>
          <w:color w:val="auto"/>
          <w:sz w:val="22"/>
          <w:szCs w:val="22"/>
        </w:rPr>
        <w:t>0</w:t>
      </w:r>
      <w:r w:rsidRPr="000A47B1">
        <w:rPr>
          <w:rFonts w:ascii="Times New Roman" w:hAnsi="Times New Roman" w:cs="Times New Roman"/>
          <w:b/>
          <w:color w:val="auto"/>
          <w:sz w:val="22"/>
          <w:szCs w:val="22"/>
        </w:rPr>
        <w:t>.00 hodin.</w:t>
      </w:r>
      <w:r w:rsidRPr="000A47B1">
        <w:rPr>
          <w:rFonts w:ascii="Times New Roman" w:hAnsi="Times New Roman" w:cs="Times New Roman"/>
          <w:color w:val="auto"/>
          <w:sz w:val="22"/>
          <w:szCs w:val="22"/>
        </w:rPr>
        <w:t xml:space="preserve">  </w:t>
      </w:r>
      <w:r w:rsidR="00F83888" w:rsidRPr="000A47B1">
        <w:rPr>
          <w:rFonts w:ascii="Times New Roman" w:hAnsi="Times New Roman" w:cs="Times New Roman"/>
          <w:color w:val="auto"/>
          <w:sz w:val="22"/>
          <w:szCs w:val="22"/>
        </w:rPr>
        <w:t xml:space="preserve">Insolvenční správce si vyhrazuje právo odmítnout </w:t>
      </w:r>
      <w:r w:rsidR="000A47B1" w:rsidRPr="000A47B1">
        <w:rPr>
          <w:rFonts w:ascii="Times New Roman" w:hAnsi="Times New Roman" w:cs="Times New Roman"/>
          <w:color w:val="auto"/>
          <w:sz w:val="22"/>
          <w:szCs w:val="22"/>
        </w:rPr>
        <w:t>N</w:t>
      </w:r>
      <w:r w:rsidRPr="000A47B1">
        <w:rPr>
          <w:rFonts w:ascii="Times New Roman" w:hAnsi="Times New Roman" w:cs="Times New Roman"/>
          <w:color w:val="auto"/>
          <w:sz w:val="22"/>
          <w:szCs w:val="22"/>
        </w:rPr>
        <w:t xml:space="preserve">abídky přijaté po této lhůtě </w:t>
      </w:r>
      <w:r w:rsidR="00F83888" w:rsidRPr="000A47B1">
        <w:rPr>
          <w:rFonts w:ascii="Times New Roman" w:hAnsi="Times New Roman" w:cs="Times New Roman"/>
          <w:color w:val="auto"/>
          <w:sz w:val="22"/>
          <w:szCs w:val="22"/>
        </w:rPr>
        <w:t>a ne</w:t>
      </w:r>
      <w:r w:rsidRPr="000A47B1">
        <w:rPr>
          <w:rFonts w:ascii="Times New Roman" w:hAnsi="Times New Roman" w:cs="Times New Roman"/>
          <w:color w:val="auto"/>
          <w:sz w:val="22"/>
          <w:szCs w:val="22"/>
        </w:rPr>
        <w:t>zahrn</w:t>
      </w:r>
      <w:r w:rsidR="00356E7C">
        <w:rPr>
          <w:rFonts w:ascii="Times New Roman" w:hAnsi="Times New Roman" w:cs="Times New Roman"/>
          <w:color w:val="auto"/>
          <w:sz w:val="22"/>
          <w:szCs w:val="22"/>
        </w:rPr>
        <w:t>o</w:t>
      </w:r>
      <w:r w:rsidRPr="000A47B1">
        <w:rPr>
          <w:rFonts w:ascii="Times New Roman" w:hAnsi="Times New Roman" w:cs="Times New Roman"/>
          <w:color w:val="auto"/>
          <w:sz w:val="22"/>
          <w:szCs w:val="22"/>
        </w:rPr>
        <w:t xml:space="preserve">ut </w:t>
      </w:r>
      <w:r w:rsidR="00F83888" w:rsidRPr="000A47B1">
        <w:rPr>
          <w:rFonts w:ascii="Times New Roman" w:hAnsi="Times New Roman" w:cs="Times New Roman"/>
          <w:color w:val="auto"/>
          <w:sz w:val="22"/>
          <w:szCs w:val="22"/>
        </w:rPr>
        <w:t xml:space="preserve">je </w:t>
      </w:r>
      <w:r w:rsidRPr="000A47B1">
        <w:rPr>
          <w:rFonts w:ascii="Times New Roman" w:hAnsi="Times New Roman" w:cs="Times New Roman"/>
          <w:color w:val="auto"/>
          <w:sz w:val="22"/>
          <w:szCs w:val="22"/>
        </w:rPr>
        <w:t xml:space="preserve">do </w:t>
      </w:r>
      <w:r w:rsidR="00D07671" w:rsidRPr="000A47B1">
        <w:rPr>
          <w:rFonts w:ascii="Times New Roman" w:hAnsi="Times New Roman" w:cs="Times New Roman"/>
          <w:color w:val="auto"/>
          <w:sz w:val="22"/>
          <w:szCs w:val="22"/>
        </w:rPr>
        <w:t>výběrového řízení</w:t>
      </w:r>
      <w:r w:rsidRPr="000A47B1">
        <w:rPr>
          <w:rFonts w:ascii="Times New Roman" w:hAnsi="Times New Roman" w:cs="Times New Roman"/>
          <w:color w:val="auto"/>
          <w:sz w:val="22"/>
          <w:szCs w:val="22"/>
        </w:rPr>
        <w:t xml:space="preserve">.  </w:t>
      </w:r>
    </w:p>
    <w:p w14:paraId="7EC55288" w14:textId="28CC2F74" w:rsidR="000A47B1" w:rsidRPr="00DA6CAB"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0A47B1">
        <w:rPr>
          <w:rFonts w:ascii="Times New Roman" w:hAnsi="Times New Roman" w:cs="Times New Roman"/>
          <w:color w:val="auto"/>
          <w:sz w:val="22"/>
          <w:szCs w:val="22"/>
        </w:rPr>
        <w:t xml:space="preserve">Požadovaný způsob doručení </w:t>
      </w:r>
      <w:r w:rsidR="000A47B1" w:rsidRPr="000A47B1">
        <w:rPr>
          <w:rFonts w:ascii="Times New Roman" w:hAnsi="Times New Roman" w:cs="Times New Roman"/>
          <w:color w:val="auto"/>
          <w:sz w:val="22"/>
          <w:szCs w:val="22"/>
        </w:rPr>
        <w:t>N</w:t>
      </w:r>
      <w:r w:rsidRPr="000A47B1">
        <w:rPr>
          <w:rFonts w:ascii="Times New Roman" w:hAnsi="Times New Roman" w:cs="Times New Roman"/>
          <w:color w:val="auto"/>
          <w:sz w:val="22"/>
          <w:szCs w:val="22"/>
        </w:rPr>
        <w:t xml:space="preserve">abídky – osobně, kurýrem nebo poskytovatelem poštovních služeb, tak aby </w:t>
      </w:r>
      <w:r w:rsidR="00356E7C">
        <w:rPr>
          <w:rFonts w:ascii="Times New Roman" w:hAnsi="Times New Roman" w:cs="Times New Roman"/>
          <w:color w:val="auto"/>
          <w:sz w:val="22"/>
          <w:szCs w:val="22"/>
        </w:rPr>
        <w:t>N</w:t>
      </w:r>
      <w:r w:rsidRPr="000A47B1">
        <w:rPr>
          <w:rFonts w:ascii="Times New Roman" w:hAnsi="Times New Roman" w:cs="Times New Roman"/>
          <w:color w:val="auto"/>
          <w:sz w:val="22"/>
          <w:szCs w:val="22"/>
        </w:rPr>
        <w:t>abídka dorazila na</w:t>
      </w:r>
      <w:r w:rsidR="00F83888" w:rsidRPr="000A47B1">
        <w:rPr>
          <w:rFonts w:ascii="Times New Roman" w:hAnsi="Times New Roman" w:cs="Times New Roman"/>
          <w:color w:val="auto"/>
          <w:sz w:val="22"/>
          <w:szCs w:val="22"/>
        </w:rPr>
        <w:t xml:space="preserve"> výše uvedenou</w:t>
      </w:r>
      <w:r w:rsidRPr="000A47B1">
        <w:rPr>
          <w:rFonts w:ascii="Times New Roman" w:hAnsi="Times New Roman" w:cs="Times New Roman"/>
          <w:color w:val="auto"/>
          <w:sz w:val="22"/>
          <w:szCs w:val="22"/>
        </w:rPr>
        <w:t xml:space="preserve"> adresu </w:t>
      </w:r>
      <w:r w:rsidR="001C679C" w:rsidRPr="000A47B1">
        <w:rPr>
          <w:rFonts w:ascii="Times New Roman" w:hAnsi="Times New Roman" w:cs="Times New Roman"/>
          <w:color w:val="auto"/>
          <w:sz w:val="22"/>
          <w:szCs w:val="22"/>
        </w:rPr>
        <w:t>Insolvenčního správce</w:t>
      </w:r>
      <w:r w:rsidRPr="000A47B1">
        <w:rPr>
          <w:rFonts w:ascii="Times New Roman" w:hAnsi="Times New Roman" w:cs="Times New Roman"/>
          <w:color w:val="auto"/>
          <w:sz w:val="22"/>
          <w:szCs w:val="22"/>
        </w:rPr>
        <w:t xml:space="preserve"> nejpozději v době uvedené </w:t>
      </w:r>
      <w:r w:rsidR="00DA6CAB">
        <w:rPr>
          <w:rFonts w:ascii="Times New Roman" w:hAnsi="Times New Roman" w:cs="Times New Roman"/>
          <w:color w:val="auto"/>
          <w:sz w:val="22"/>
          <w:szCs w:val="22"/>
        </w:rPr>
        <w:t>výše</w:t>
      </w:r>
      <w:r w:rsidRPr="000A47B1">
        <w:rPr>
          <w:rFonts w:ascii="Times New Roman" w:hAnsi="Times New Roman" w:cs="Times New Roman"/>
          <w:color w:val="auto"/>
          <w:sz w:val="22"/>
          <w:szCs w:val="22"/>
        </w:rPr>
        <w:t xml:space="preserve"> v zalepené obálce</w:t>
      </w:r>
      <w:r w:rsidR="00A01DD4">
        <w:rPr>
          <w:rFonts w:ascii="Times New Roman" w:hAnsi="Times New Roman" w:cs="Times New Roman"/>
          <w:color w:val="auto"/>
          <w:sz w:val="22"/>
          <w:szCs w:val="22"/>
        </w:rPr>
        <w:t>,</w:t>
      </w:r>
      <w:r w:rsidRPr="000A47B1">
        <w:rPr>
          <w:rFonts w:ascii="Times New Roman" w:hAnsi="Times New Roman" w:cs="Times New Roman"/>
          <w:color w:val="auto"/>
          <w:sz w:val="22"/>
          <w:szCs w:val="22"/>
        </w:rPr>
        <w:t xml:space="preserve"> </w:t>
      </w:r>
      <w:r w:rsidR="00DA6CAB">
        <w:rPr>
          <w:rFonts w:ascii="Times New Roman" w:hAnsi="Times New Roman" w:cs="Times New Roman"/>
          <w:color w:val="auto"/>
          <w:sz w:val="22"/>
          <w:szCs w:val="22"/>
        </w:rPr>
        <w:t xml:space="preserve">na které bude jako </w:t>
      </w:r>
      <w:r w:rsidR="00DA6CAB" w:rsidRPr="00DA6CAB">
        <w:rPr>
          <w:rFonts w:ascii="Times New Roman" w:hAnsi="Times New Roman" w:cs="Times New Roman"/>
          <w:color w:val="auto"/>
          <w:sz w:val="22"/>
          <w:szCs w:val="22"/>
        </w:rPr>
        <w:t>adresá</w:t>
      </w:r>
      <w:r w:rsidR="00DA6CAB" w:rsidRPr="00DD5DED">
        <w:rPr>
          <w:rFonts w:ascii="Times New Roman" w:hAnsi="Times New Roman" w:cs="Times New Roman"/>
          <w:color w:val="auto"/>
          <w:sz w:val="22"/>
          <w:szCs w:val="22"/>
        </w:rPr>
        <w:t xml:space="preserve">t uveden Insolvenční správce </w:t>
      </w:r>
      <w:r w:rsidRPr="00DD5DED">
        <w:rPr>
          <w:rFonts w:ascii="Times New Roman" w:hAnsi="Times New Roman" w:cs="Times New Roman"/>
          <w:color w:val="auto"/>
          <w:sz w:val="22"/>
          <w:szCs w:val="22"/>
        </w:rPr>
        <w:t>označen</w:t>
      </w:r>
      <w:r w:rsidRPr="00DA6CAB">
        <w:rPr>
          <w:rFonts w:ascii="Times New Roman" w:hAnsi="Times New Roman" w:cs="Times New Roman"/>
          <w:color w:val="auto"/>
          <w:sz w:val="22"/>
          <w:szCs w:val="22"/>
        </w:rPr>
        <w:t>é v levém horním rohu nápisem „</w:t>
      </w:r>
      <w:r w:rsidR="00A01DD4">
        <w:rPr>
          <w:rFonts w:ascii="Times New Roman" w:hAnsi="Times New Roman" w:cs="Times New Roman"/>
          <w:color w:val="auto"/>
          <w:sz w:val="22"/>
          <w:szCs w:val="22"/>
        </w:rPr>
        <w:t>BELTISSIMO</w:t>
      </w:r>
      <w:r w:rsidRPr="00EF313C">
        <w:rPr>
          <w:rFonts w:ascii="Times New Roman" w:hAnsi="Times New Roman" w:cs="Times New Roman"/>
          <w:color w:val="auto"/>
          <w:sz w:val="22"/>
          <w:szCs w:val="22"/>
        </w:rPr>
        <w:t xml:space="preserve"> VR202</w:t>
      </w:r>
      <w:r w:rsidR="00D07671" w:rsidRPr="00EF313C">
        <w:rPr>
          <w:rFonts w:ascii="Times New Roman" w:hAnsi="Times New Roman" w:cs="Times New Roman"/>
          <w:color w:val="auto"/>
          <w:sz w:val="22"/>
          <w:szCs w:val="22"/>
        </w:rPr>
        <w:t>1</w:t>
      </w:r>
      <w:r w:rsidRPr="00EF313C">
        <w:rPr>
          <w:rFonts w:ascii="Times New Roman" w:hAnsi="Times New Roman" w:cs="Times New Roman"/>
          <w:color w:val="auto"/>
          <w:sz w:val="22"/>
          <w:szCs w:val="22"/>
        </w:rPr>
        <w:t xml:space="preserve"> - NEOTVÍRAT !“</w:t>
      </w:r>
      <w:r w:rsidRPr="00DA6CAB">
        <w:rPr>
          <w:rFonts w:ascii="Times New Roman" w:hAnsi="Times New Roman" w:cs="Times New Roman"/>
          <w:color w:val="auto"/>
          <w:sz w:val="22"/>
          <w:szCs w:val="22"/>
        </w:rPr>
        <w:t xml:space="preserve">  </w:t>
      </w:r>
    </w:p>
    <w:p w14:paraId="633D2C9C" w14:textId="2351C2D3"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0A47B1">
        <w:rPr>
          <w:rFonts w:ascii="Times New Roman" w:hAnsi="Times New Roman"/>
          <w:color w:val="auto"/>
          <w:sz w:val="22"/>
          <w:szCs w:val="22"/>
        </w:rPr>
        <w:lastRenderedPageBreak/>
        <w:t xml:space="preserve">Obálka bude opatřena jménem a příjmením (u fyzické osoby) nebo názvem (u právnické osoby) </w:t>
      </w:r>
      <w:r w:rsidR="00D07671" w:rsidRPr="000A47B1">
        <w:rPr>
          <w:rFonts w:ascii="Times New Roman" w:hAnsi="Times New Roman"/>
          <w:color w:val="auto"/>
          <w:sz w:val="22"/>
          <w:szCs w:val="22"/>
        </w:rPr>
        <w:t>Ú</w:t>
      </w:r>
      <w:r w:rsidRPr="000A47B1">
        <w:rPr>
          <w:rFonts w:ascii="Times New Roman" w:hAnsi="Times New Roman"/>
          <w:color w:val="auto"/>
          <w:sz w:val="22"/>
          <w:szCs w:val="22"/>
        </w:rPr>
        <w:t xml:space="preserve">častníka.   </w:t>
      </w:r>
    </w:p>
    <w:p w14:paraId="1DC99165" w14:textId="5F1DB5B1" w:rsidR="00F83888" w:rsidRPr="000A47B1"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u w:val="single"/>
        </w:rPr>
      </w:pPr>
      <w:bookmarkStart w:id="4" w:name="_Ref71723008"/>
      <w:r w:rsidRPr="000A47B1">
        <w:rPr>
          <w:rFonts w:ascii="Times New Roman" w:hAnsi="Times New Roman" w:cs="Times New Roman"/>
          <w:b/>
          <w:bCs/>
          <w:color w:val="auto"/>
          <w:sz w:val="22"/>
          <w:szCs w:val="22"/>
        </w:rPr>
        <w:t>Kauce</w:t>
      </w:r>
      <w:bookmarkEnd w:id="4"/>
      <w:r w:rsidR="000A47B1">
        <w:rPr>
          <w:rFonts w:ascii="Times New Roman" w:hAnsi="Times New Roman" w:cs="Times New Roman"/>
          <w:b/>
          <w:bCs/>
          <w:color w:val="auto"/>
          <w:sz w:val="22"/>
          <w:szCs w:val="22"/>
        </w:rPr>
        <w:t xml:space="preserve"> a smluvní pokuta</w:t>
      </w:r>
    </w:p>
    <w:p w14:paraId="4E22EB38" w14:textId="5BFC2D16" w:rsidR="000A47B1" w:rsidRPr="00DA6CAB" w:rsidRDefault="00817429"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bookmarkStart w:id="5" w:name="_Ref72494201"/>
      <w:bookmarkStart w:id="6" w:name="_Ref71723158"/>
      <w:r w:rsidRPr="000A47B1">
        <w:rPr>
          <w:rFonts w:ascii="Times New Roman" w:hAnsi="Times New Roman" w:cs="Times New Roman"/>
          <w:color w:val="auto"/>
          <w:sz w:val="22"/>
          <w:szCs w:val="22"/>
        </w:rPr>
        <w:t xml:space="preserve">Účastník je povinen složit </w:t>
      </w:r>
      <w:r w:rsidR="00C23A8E" w:rsidRPr="00DA6CAB">
        <w:rPr>
          <w:rFonts w:ascii="Times New Roman" w:hAnsi="Times New Roman" w:cs="Times New Roman"/>
          <w:color w:val="auto"/>
          <w:sz w:val="22"/>
          <w:szCs w:val="22"/>
        </w:rPr>
        <w:t>Insolvenčnímu správci</w:t>
      </w:r>
      <w:r w:rsidRPr="00DA6CAB">
        <w:rPr>
          <w:rFonts w:ascii="Times New Roman" w:hAnsi="Times New Roman" w:cs="Times New Roman"/>
          <w:color w:val="auto"/>
          <w:sz w:val="22"/>
          <w:szCs w:val="22"/>
        </w:rPr>
        <w:t xml:space="preserve"> </w:t>
      </w:r>
      <w:r w:rsidRPr="00DA6CAB">
        <w:rPr>
          <w:rFonts w:ascii="Times New Roman" w:hAnsi="Times New Roman" w:cs="Times New Roman"/>
          <w:b/>
          <w:color w:val="auto"/>
          <w:sz w:val="22"/>
          <w:szCs w:val="22"/>
        </w:rPr>
        <w:t xml:space="preserve">kauci ve výši </w:t>
      </w:r>
      <w:r w:rsidR="00783002">
        <w:rPr>
          <w:rFonts w:ascii="Times New Roman" w:hAnsi="Times New Roman" w:cs="Times New Roman"/>
          <w:b/>
          <w:color w:val="auto"/>
          <w:sz w:val="22"/>
          <w:szCs w:val="22"/>
        </w:rPr>
        <w:t>400</w:t>
      </w:r>
      <w:r w:rsidR="00DA6CAB" w:rsidRPr="00EF313C">
        <w:rPr>
          <w:rFonts w:ascii="Times New Roman" w:hAnsi="Times New Roman" w:cs="Times New Roman"/>
          <w:b/>
          <w:color w:val="auto"/>
          <w:sz w:val="22"/>
          <w:szCs w:val="22"/>
        </w:rPr>
        <w:t xml:space="preserve">.000,- </w:t>
      </w:r>
      <w:r w:rsidRPr="00EF313C">
        <w:rPr>
          <w:rFonts w:ascii="Times New Roman" w:hAnsi="Times New Roman" w:cs="Times New Roman"/>
          <w:b/>
          <w:color w:val="auto"/>
          <w:sz w:val="22"/>
          <w:szCs w:val="22"/>
        </w:rPr>
        <w:t>Kč</w:t>
      </w:r>
      <w:r w:rsidRPr="00DA6CAB">
        <w:rPr>
          <w:rFonts w:ascii="Times New Roman" w:hAnsi="Times New Roman" w:cs="Times New Roman"/>
          <w:b/>
          <w:color w:val="auto"/>
          <w:sz w:val="22"/>
          <w:szCs w:val="22"/>
        </w:rPr>
        <w:t xml:space="preserve"> (slovy: </w:t>
      </w:r>
      <w:r w:rsidR="00783002">
        <w:rPr>
          <w:rFonts w:ascii="Times New Roman" w:eastAsia="Calibri" w:hAnsi="Times New Roman" w:cs="Times New Roman"/>
          <w:b/>
          <w:bCs/>
          <w:color w:val="auto"/>
          <w:sz w:val="22"/>
          <w:szCs w:val="22"/>
        </w:rPr>
        <w:t xml:space="preserve">čtyři sta </w:t>
      </w:r>
      <w:r w:rsidR="00DA6CAB" w:rsidRPr="00237DC0">
        <w:rPr>
          <w:rFonts w:ascii="Times New Roman" w:eastAsia="Calibri" w:hAnsi="Times New Roman" w:cs="Times New Roman"/>
          <w:b/>
          <w:bCs/>
          <w:color w:val="auto"/>
          <w:sz w:val="22"/>
          <w:szCs w:val="22"/>
        </w:rPr>
        <w:t>tisíc</w:t>
      </w:r>
      <w:r w:rsidR="00DA6CAB" w:rsidRPr="00DA6CAB">
        <w:rPr>
          <w:rFonts w:ascii="Times New Roman" w:hAnsi="Times New Roman" w:cs="Times New Roman"/>
          <w:b/>
          <w:color w:val="auto"/>
          <w:sz w:val="22"/>
          <w:szCs w:val="22"/>
        </w:rPr>
        <w:t xml:space="preserve"> </w:t>
      </w:r>
      <w:r w:rsidRPr="00DA6CAB">
        <w:rPr>
          <w:rFonts w:ascii="Times New Roman" w:hAnsi="Times New Roman" w:cs="Times New Roman"/>
          <w:b/>
          <w:color w:val="auto"/>
          <w:sz w:val="22"/>
          <w:szCs w:val="22"/>
        </w:rPr>
        <w:t>korun českých)</w:t>
      </w:r>
      <w:r w:rsidRPr="00DA6CAB">
        <w:rPr>
          <w:rFonts w:ascii="Times New Roman" w:hAnsi="Times New Roman" w:cs="Times New Roman"/>
          <w:color w:val="auto"/>
          <w:sz w:val="22"/>
          <w:szCs w:val="22"/>
        </w:rPr>
        <w:t xml:space="preserve"> na důkaz vážného zájmu o koupi </w:t>
      </w:r>
      <w:r w:rsidR="00C23A8E" w:rsidRPr="00DA6CAB">
        <w:rPr>
          <w:rFonts w:ascii="Times New Roman" w:hAnsi="Times New Roman" w:cs="Times New Roman"/>
          <w:color w:val="auto"/>
          <w:sz w:val="22"/>
          <w:szCs w:val="22"/>
        </w:rPr>
        <w:t>Pohledávek</w:t>
      </w:r>
      <w:r w:rsidRPr="00DA6CAB">
        <w:rPr>
          <w:rFonts w:ascii="Times New Roman" w:hAnsi="Times New Roman" w:cs="Times New Roman"/>
          <w:color w:val="auto"/>
          <w:sz w:val="22"/>
          <w:szCs w:val="22"/>
        </w:rPr>
        <w:t xml:space="preserve">, a to tak, aby byla uhrazena či připsána na </w:t>
      </w:r>
      <w:r w:rsidR="00F01895" w:rsidRPr="00DA6CAB">
        <w:rPr>
          <w:rFonts w:ascii="Times New Roman" w:hAnsi="Times New Roman" w:cs="Times New Roman"/>
          <w:color w:val="auto"/>
          <w:sz w:val="22"/>
          <w:szCs w:val="22"/>
        </w:rPr>
        <w:t>Ú</w:t>
      </w:r>
      <w:r w:rsidRPr="00DA6CAB">
        <w:rPr>
          <w:rFonts w:ascii="Times New Roman" w:hAnsi="Times New Roman" w:cs="Times New Roman"/>
          <w:color w:val="auto"/>
          <w:sz w:val="22"/>
          <w:szCs w:val="22"/>
        </w:rPr>
        <w:t xml:space="preserve">čet </w:t>
      </w:r>
      <w:r w:rsidR="008E4B15" w:rsidRPr="00DA6CAB">
        <w:rPr>
          <w:rFonts w:ascii="Times New Roman" w:hAnsi="Times New Roman" w:cs="Times New Roman"/>
          <w:color w:val="auto"/>
          <w:sz w:val="22"/>
          <w:szCs w:val="22"/>
        </w:rPr>
        <w:t xml:space="preserve">majetkové podstaty Společnosti </w:t>
      </w:r>
      <w:r w:rsidRPr="00DA6CAB">
        <w:rPr>
          <w:rFonts w:ascii="Times New Roman" w:hAnsi="Times New Roman" w:cs="Times New Roman"/>
          <w:color w:val="auto"/>
          <w:sz w:val="22"/>
          <w:szCs w:val="22"/>
        </w:rPr>
        <w:t xml:space="preserve">nejpozději dne </w:t>
      </w:r>
      <w:r w:rsidR="00273CCB">
        <w:rPr>
          <w:rFonts w:ascii="Times New Roman" w:eastAsia="Calibri" w:hAnsi="Times New Roman" w:cs="Times New Roman"/>
          <w:color w:val="auto"/>
          <w:sz w:val="22"/>
          <w:szCs w:val="22"/>
        </w:rPr>
        <w:t>15</w:t>
      </w:r>
      <w:r w:rsidR="00DA6CAB" w:rsidRPr="00DA6CAB">
        <w:rPr>
          <w:rFonts w:ascii="Times New Roman" w:eastAsia="Calibri" w:hAnsi="Times New Roman" w:cs="Times New Roman"/>
          <w:color w:val="auto"/>
          <w:sz w:val="22"/>
          <w:szCs w:val="22"/>
        </w:rPr>
        <w:t xml:space="preserve">. června </w:t>
      </w:r>
      <w:r w:rsidR="00C23A8E" w:rsidRPr="00DA6CAB">
        <w:rPr>
          <w:rFonts w:ascii="Times New Roman" w:hAnsi="Times New Roman" w:cs="Times New Roman"/>
          <w:color w:val="auto"/>
          <w:sz w:val="22"/>
          <w:szCs w:val="22"/>
        </w:rPr>
        <w:t>2</w:t>
      </w:r>
      <w:r w:rsidRPr="00DA6CAB">
        <w:rPr>
          <w:rFonts w:ascii="Times New Roman" w:hAnsi="Times New Roman" w:cs="Times New Roman"/>
          <w:color w:val="auto"/>
          <w:sz w:val="22"/>
          <w:szCs w:val="22"/>
        </w:rPr>
        <w:t>02</w:t>
      </w:r>
      <w:r w:rsidR="00C23A8E" w:rsidRPr="00DA6CAB">
        <w:rPr>
          <w:rFonts w:ascii="Times New Roman" w:hAnsi="Times New Roman" w:cs="Times New Roman"/>
          <w:color w:val="auto"/>
          <w:sz w:val="22"/>
          <w:szCs w:val="22"/>
        </w:rPr>
        <w:t>1</w:t>
      </w:r>
      <w:r w:rsidR="00DA6CAB" w:rsidRPr="00DA6CAB">
        <w:rPr>
          <w:rFonts w:ascii="Times New Roman" w:hAnsi="Times New Roman" w:cs="Times New Roman"/>
          <w:color w:val="auto"/>
          <w:sz w:val="22"/>
          <w:szCs w:val="22"/>
        </w:rPr>
        <w:t xml:space="preserve"> v 10:00 hod</w:t>
      </w:r>
      <w:r w:rsidRPr="00DA6CAB">
        <w:rPr>
          <w:rFonts w:ascii="Times New Roman" w:hAnsi="Times New Roman" w:cs="Times New Roman"/>
          <w:color w:val="auto"/>
          <w:sz w:val="22"/>
          <w:szCs w:val="22"/>
        </w:rPr>
        <w:t>.</w:t>
      </w:r>
      <w:bookmarkEnd w:id="5"/>
      <w:r w:rsidRPr="00DA6CAB">
        <w:rPr>
          <w:rFonts w:ascii="Times New Roman" w:hAnsi="Times New Roman" w:cs="Times New Roman"/>
          <w:color w:val="auto"/>
          <w:sz w:val="22"/>
          <w:szCs w:val="22"/>
        </w:rPr>
        <w:t xml:space="preserve"> </w:t>
      </w:r>
    </w:p>
    <w:p w14:paraId="768C31D2" w14:textId="307DC699" w:rsidR="00F776E6" w:rsidRPr="000A47B1" w:rsidRDefault="00817429" w:rsidP="000A47B1">
      <w:pPr>
        <w:pStyle w:val="Nadpis2"/>
        <w:keepNext w:val="0"/>
        <w:keepLines w:val="0"/>
        <w:widowControl w:val="0"/>
        <w:spacing w:before="120" w:after="120"/>
        <w:ind w:left="1985"/>
        <w:jc w:val="both"/>
        <w:rPr>
          <w:rFonts w:ascii="Times New Roman" w:hAnsi="Times New Roman" w:cs="Times New Roman"/>
          <w:b/>
          <w:bCs/>
          <w:color w:val="auto"/>
          <w:sz w:val="22"/>
          <w:szCs w:val="22"/>
          <w:u w:val="single"/>
        </w:rPr>
      </w:pPr>
      <w:r w:rsidRPr="000A47B1">
        <w:rPr>
          <w:rFonts w:ascii="Times New Roman" w:hAnsi="Times New Roman" w:cs="Times New Roman"/>
          <w:b/>
          <w:bCs/>
          <w:color w:val="auto"/>
          <w:sz w:val="22"/>
          <w:szCs w:val="22"/>
          <w:u w:val="single"/>
        </w:rPr>
        <w:t xml:space="preserve">Kauci je možné složit </w:t>
      </w:r>
      <w:r w:rsidR="004D4BA2" w:rsidRPr="000A47B1">
        <w:rPr>
          <w:rFonts w:ascii="Times New Roman" w:hAnsi="Times New Roman" w:cs="Times New Roman"/>
          <w:b/>
          <w:bCs/>
          <w:color w:val="auto"/>
          <w:sz w:val="22"/>
          <w:szCs w:val="22"/>
          <w:u w:val="single"/>
        </w:rPr>
        <w:t xml:space="preserve">výhradně </w:t>
      </w:r>
      <w:bookmarkEnd w:id="6"/>
      <w:r w:rsidRPr="000A47B1">
        <w:rPr>
          <w:rFonts w:ascii="Times New Roman" w:hAnsi="Times New Roman"/>
          <w:b/>
          <w:bCs/>
          <w:color w:val="auto"/>
          <w:sz w:val="22"/>
          <w:szCs w:val="22"/>
          <w:u w:val="single"/>
        </w:rPr>
        <w:t>převodem na</w:t>
      </w:r>
      <w:r w:rsidR="00F01895" w:rsidRPr="000A47B1">
        <w:rPr>
          <w:rFonts w:ascii="Times New Roman" w:hAnsi="Times New Roman"/>
          <w:b/>
          <w:bCs/>
          <w:color w:val="auto"/>
          <w:sz w:val="22"/>
          <w:szCs w:val="22"/>
          <w:u w:val="single"/>
        </w:rPr>
        <w:t xml:space="preserve"> Účet majetkové podstaty</w:t>
      </w:r>
      <w:r w:rsidRPr="000A47B1">
        <w:rPr>
          <w:rFonts w:ascii="Times New Roman" w:hAnsi="Times New Roman"/>
          <w:b/>
          <w:bCs/>
          <w:color w:val="auto"/>
          <w:sz w:val="22"/>
          <w:szCs w:val="22"/>
          <w:u w:val="single"/>
        </w:rPr>
        <w:t>, kde variabilní symbol je u právnické osoby IČ nebo u</w:t>
      </w:r>
      <w:r w:rsidR="00FA42DB">
        <w:rPr>
          <w:rFonts w:ascii="Times New Roman" w:hAnsi="Times New Roman"/>
          <w:b/>
          <w:bCs/>
          <w:color w:val="auto"/>
          <w:sz w:val="22"/>
          <w:szCs w:val="22"/>
          <w:u w:val="single"/>
        </w:rPr>
        <w:t> </w:t>
      </w:r>
      <w:r w:rsidRPr="000A47B1">
        <w:rPr>
          <w:rFonts w:ascii="Times New Roman" w:hAnsi="Times New Roman"/>
          <w:b/>
          <w:bCs/>
          <w:color w:val="auto"/>
          <w:sz w:val="22"/>
          <w:szCs w:val="22"/>
          <w:u w:val="single"/>
        </w:rPr>
        <w:t>fyzické osoby datum narození ve formátu ddmmrrrr (den, měsíc a</w:t>
      </w:r>
      <w:r w:rsidR="00FA42DB">
        <w:rPr>
          <w:rFonts w:ascii="Times New Roman" w:hAnsi="Times New Roman"/>
          <w:b/>
          <w:bCs/>
          <w:color w:val="auto"/>
          <w:sz w:val="22"/>
          <w:szCs w:val="22"/>
          <w:u w:val="single"/>
        </w:rPr>
        <w:t> </w:t>
      </w:r>
      <w:r w:rsidRPr="000A47B1">
        <w:rPr>
          <w:rFonts w:ascii="Times New Roman" w:hAnsi="Times New Roman"/>
          <w:b/>
          <w:bCs/>
          <w:color w:val="auto"/>
          <w:sz w:val="22"/>
          <w:szCs w:val="22"/>
          <w:u w:val="single"/>
        </w:rPr>
        <w:t>rok narození)</w:t>
      </w:r>
      <w:r w:rsidR="00B56218" w:rsidRPr="000A47B1">
        <w:rPr>
          <w:rFonts w:ascii="Times New Roman" w:hAnsi="Times New Roman"/>
          <w:b/>
          <w:bCs/>
          <w:color w:val="auto"/>
          <w:sz w:val="22"/>
          <w:szCs w:val="22"/>
          <w:u w:val="single"/>
        </w:rPr>
        <w:t>.</w:t>
      </w:r>
    </w:p>
    <w:p w14:paraId="092ABA27" w14:textId="4D112982"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0A47B1">
        <w:rPr>
          <w:rFonts w:ascii="Times New Roman" w:hAnsi="Times New Roman"/>
          <w:color w:val="auto"/>
          <w:sz w:val="22"/>
          <w:szCs w:val="22"/>
        </w:rPr>
        <w:t xml:space="preserve">Náklady na složení Kauce (zejména náklady na převody z měn mimo CZK nebo převody ze zahraničí) jdou k tíži </w:t>
      </w:r>
      <w:r w:rsidR="00F776E6" w:rsidRPr="000A47B1">
        <w:rPr>
          <w:rFonts w:ascii="Times New Roman" w:hAnsi="Times New Roman"/>
          <w:color w:val="auto"/>
          <w:sz w:val="22"/>
          <w:szCs w:val="22"/>
        </w:rPr>
        <w:t>Ú</w:t>
      </w:r>
      <w:r w:rsidRPr="000A47B1">
        <w:rPr>
          <w:rFonts w:ascii="Times New Roman" w:hAnsi="Times New Roman"/>
          <w:color w:val="auto"/>
          <w:sz w:val="22"/>
          <w:szCs w:val="22"/>
        </w:rPr>
        <w:t xml:space="preserve">častníka a o tyto náklady je </w:t>
      </w:r>
      <w:r w:rsidR="00F776E6" w:rsidRPr="000A47B1">
        <w:rPr>
          <w:rFonts w:ascii="Times New Roman" w:hAnsi="Times New Roman"/>
          <w:color w:val="auto"/>
          <w:sz w:val="22"/>
          <w:szCs w:val="22"/>
        </w:rPr>
        <w:t>Ú</w:t>
      </w:r>
      <w:r w:rsidRPr="000A47B1">
        <w:rPr>
          <w:rFonts w:ascii="Times New Roman" w:hAnsi="Times New Roman"/>
          <w:color w:val="auto"/>
          <w:sz w:val="22"/>
          <w:szCs w:val="22"/>
        </w:rPr>
        <w:t xml:space="preserve">častník povinen Kauci navýšit. Na </w:t>
      </w:r>
      <w:r w:rsidR="000A47B1">
        <w:rPr>
          <w:rFonts w:ascii="Times New Roman" w:hAnsi="Times New Roman"/>
          <w:color w:val="auto"/>
          <w:sz w:val="22"/>
          <w:szCs w:val="22"/>
        </w:rPr>
        <w:t>N</w:t>
      </w:r>
      <w:r w:rsidRPr="000A47B1">
        <w:rPr>
          <w:rFonts w:ascii="Times New Roman" w:hAnsi="Times New Roman"/>
          <w:color w:val="auto"/>
          <w:sz w:val="22"/>
          <w:szCs w:val="22"/>
        </w:rPr>
        <w:t>abídk</w:t>
      </w:r>
      <w:r w:rsidR="00F83888" w:rsidRPr="000A47B1">
        <w:rPr>
          <w:rFonts w:ascii="Times New Roman" w:hAnsi="Times New Roman"/>
          <w:color w:val="auto"/>
          <w:sz w:val="22"/>
          <w:szCs w:val="22"/>
        </w:rPr>
        <w:t>u</w:t>
      </w:r>
      <w:r w:rsidRPr="000A47B1">
        <w:rPr>
          <w:rFonts w:ascii="Times New Roman" w:hAnsi="Times New Roman"/>
          <w:color w:val="auto"/>
          <w:sz w:val="22"/>
          <w:szCs w:val="22"/>
        </w:rPr>
        <w:t xml:space="preserve">, u nichž </w:t>
      </w:r>
      <w:r w:rsidR="00F776E6" w:rsidRPr="000A47B1">
        <w:rPr>
          <w:rFonts w:ascii="Times New Roman" w:hAnsi="Times New Roman"/>
          <w:color w:val="auto"/>
          <w:sz w:val="22"/>
          <w:szCs w:val="22"/>
        </w:rPr>
        <w:t>Ú</w:t>
      </w:r>
      <w:r w:rsidRPr="000A47B1">
        <w:rPr>
          <w:rFonts w:ascii="Times New Roman" w:hAnsi="Times New Roman"/>
          <w:color w:val="auto"/>
          <w:sz w:val="22"/>
          <w:szCs w:val="22"/>
        </w:rPr>
        <w:t>častník nesloží Kauci ve výše stanovené lhůtě některým z výše uvedených způsobů, nebude brán zřetel a nebud</w:t>
      </w:r>
      <w:r w:rsidR="000A47B1">
        <w:rPr>
          <w:rFonts w:ascii="Times New Roman" w:hAnsi="Times New Roman"/>
          <w:color w:val="auto"/>
          <w:sz w:val="22"/>
          <w:szCs w:val="22"/>
        </w:rPr>
        <w:t>e</w:t>
      </w:r>
      <w:r w:rsidRPr="000A47B1">
        <w:rPr>
          <w:rFonts w:ascii="Times New Roman" w:hAnsi="Times New Roman"/>
          <w:color w:val="auto"/>
          <w:sz w:val="22"/>
          <w:szCs w:val="22"/>
        </w:rPr>
        <w:t xml:space="preserve"> zahrnut</w:t>
      </w:r>
      <w:r w:rsidR="000A47B1">
        <w:rPr>
          <w:rFonts w:ascii="Times New Roman" w:hAnsi="Times New Roman"/>
          <w:color w:val="auto"/>
          <w:sz w:val="22"/>
          <w:szCs w:val="22"/>
        </w:rPr>
        <w:t>a</w:t>
      </w:r>
      <w:r w:rsidRPr="000A47B1">
        <w:rPr>
          <w:rFonts w:ascii="Times New Roman" w:hAnsi="Times New Roman"/>
          <w:color w:val="auto"/>
          <w:sz w:val="22"/>
          <w:szCs w:val="22"/>
        </w:rPr>
        <w:t xml:space="preserve"> do </w:t>
      </w:r>
      <w:r w:rsidR="00F776E6" w:rsidRPr="000A47B1">
        <w:rPr>
          <w:rFonts w:ascii="Times New Roman" w:hAnsi="Times New Roman"/>
          <w:color w:val="auto"/>
          <w:sz w:val="22"/>
          <w:szCs w:val="22"/>
        </w:rPr>
        <w:t>výběrového řízení</w:t>
      </w:r>
      <w:r w:rsidRPr="000A47B1">
        <w:rPr>
          <w:rFonts w:ascii="Times New Roman" w:hAnsi="Times New Roman"/>
          <w:color w:val="auto"/>
          <w:sz w:val="22"/>
          <w:szCs w:val="22"/>
        </w:rPr>
        <w:t xml:space="preserve">.   </w:t>
      </w:r>
    </w:p>
    <w:p w14:paraId="47341D7E" w14:textId="23C21F78"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0A47B1">
        <w:rPr>
          <w:rFonts w:ascii="Times New Roman" w:hAnsi="Times New Roman"/>
          <w:color w:val="auto"/>
          <w:sz w:val="22"/>
          <w:szCs w:val="22"/>
        </w:rPr>
        <w:t xml:space="preserve">V případě uzavření Smlouvy mezi vítězem </w:t>
      </w:r>
      <w:r w:rsidR="00F776E6" w:rsidRPr="000A47B1">
        <w:rPr>
          <w:rFonts w:ascii="Times New Roman" w:hAnsi="Times New Roman"/>
          <w:color w:val="auto"/>
          <w:sz w:val="22"/>
          <w:szCs w:val="22"/>
        </w:rPr>
        <w:t>výběrového řízení</w:t>
      </w:r>
      <w:r w:rsidRPr="000A47B1">
        <w:rPr>
          <w:rFonts w:ascii="Times New Roman" w:hAnsi="Times New Roman"/>
          <w:color w:val="auto"/>
          <w:sz w:val="22"/>
          <w:szCs w:val="22"/>
        </w:rPr>
        <w:t xml:space="preserve"> s</w:t>
      </w:r>
      <w:r w:rsidR="00F776E6" w:rsidRPr="000A47B1">
        <w:rPr>
          <w:rFonts w:ascii="Times New Roman" w:hAnsi="Times New Roman"/>
          <w:color w:val="auto"/>
          <w:sz w:val="22"/>
          <w:szCs w:val="22"/>
        </w:rPr>
        <w:t> Insolvenčním správcem</w:t>
      </w:r>
      <w:r w:rsidRPr="000A47B1">
        <w:rPr>
          <w:rFonts w:ascii="Times New Roman" w:hAnsi="Times New Roman"/>
          <w:color w:val="auto"/>
          <w:sz w:val="22"/>
          <w:szCs w:val="22"/>
        </w:rPr>
        <w:t xml:space="preserve"> se složená Kauce stává součástí kupní ceny za</w:t>
      </w:r>
      <w:r w:rsidR="00F776E6" w:rsidRPr="000A47B1">
        <w:rPr>
          <w:rFonts w:ascii="Times New Roman" w:hAnsi="Times New Roman"/>
          <w:color w:val="auto"/>
          <w:sz w:val="22"/>
          <w:szCs w:val="22"/>
        </w:rPr>
        <w:t xml:space="preserve"> Pohledávky </w:t>
      </w:r>
      <w:r w:rsidRPr="000A47B1">
        <w:rPr>
          <w:rFonts w:ascii="Times New Roman" w:hAnsi="Times New Roman"/>
          <w:color w:val="auto"/>
          <w:sz w:val="22"/>
          <w:szCs w:val="22"/>
        </w:rPr>
        <w:t>a</w:t>
      </w:r>
      <w:r w:rsidR="00F83888" w:rsidRPr="000A47B1">
        <w:rPr>
          <w:rFonts w:ascii="Times New Roman" w:hAnsi="Times New Roman"/>
          <w:color w:val="auto"/>
          <w:sz w:val="22"/>
          <w:szCs w:val="22"/>
        </w:rPr>
        <w:t> </w:t>
      </w:r>
      <w:r w:rsidRPr="000A47B1">
        <w:rPr>
          <w:rFonts w:ascii="Times New Roman" w:hAnsi="Times New Roman"/>
          <w:color w:val="auto"/>
          <w:sz w:val="22"/>
          <w:szCs w:val="22"/>
        </w:rPr>
        <w:t>považuje se</w:t>
      </w:r>
      <w:r w:rsidR="00F776E6" w:rsidRPr="000A47B1">
        <w:rPr>
          <w:rFonts w:ascii="Times New Roman" w:hAnsi="Times New Roman"/>
          <w:color w:val="auto"/>
          <w:sz w:val="22"/>
          <w:szCs w:val="22"/>
        </w:rPr>
        <w:t xml:space="preserve"> tak</w:t>
      </w:r>
      <w:r w:rsidRPr="000A47B1">
        <w:rPr>
          <w:rFonts w:ascii="Times New Roman" w:hAnsi="Times New Roman"/>
          <w:color w:val="auto"/>
          <w:sz w:val="22"/>
          <w:szCs w:val="22"/>
        </w:rPr>
        <w:t xml:space="preserve"> za zálohu </w:t>
      </w:r>
      <w:r w:rsidR="00F776E6" w:rsidRPr="000A47B1">
        <w:rPr>
          <w:rFonts w:ascii="Times New Roman" w:hAnsi="Times New Roman"/>
          <w:color w:val="auto"/>
          <w:sz w:val="22"/>
          <w:szCs w:val="22"/>
        </w:rPr>
        <w:t>na</w:t>
      </w:r>
      <w:r w:rsidR="001C679C" w:rsidRPr="000A47B1">
        <w:rPr>
          <w:rFonts w:ascii="Times New Roman" w:hAnsi="Times New Roman"/>
          <w:color w:val="auto"/>
          <w:sz w:val="22"/>
          <w:szCs w:val="22"/>
        </w:rPr>
        <w:t xml:space="preserve"> tuto</w:t>
      </w:r>
      <w:r w:rsidR="00F776E6" w:rsidRPr="000A47B1">
        <w:rPr>
          <w:rFonts w:ascii="Times New Roman" w:hAnsi="Times New Roman"/>
          <w:color w:val="auto"/>
          <w:sz w:val="22"/>
          <w:szCs w:val="22"/>
        </w:rPr>
        <w:t xml:space="preserve"> </w:t>
      </w:r>
      <w:r w:rsidRPr="000A47B1">
        <w:rPr>
          <w:rFonts w:ascii="Times New Roman" w:hAnsi="Times New Roman"/>
          <w:color w:val="auto"/>
          <w:sz w:val="22"/>
          <w:szCs w:val="22"/>
        </w:rPr>
        <w:t>kupní cen</w:t>
      </w:r>
      <w:r w:rsidR="00F776E6" w:rsidRPr="000A47B1">
        <w:rPr>
          <w:rFonts w:ascii="Times New Roman" w:hAnsi="Times New Roman"/>
          <w:color w:val="auto"/>
          <w:sz w:val="22"/>
          <w:szCs w:val="22"/>
        </w:rPr>
        <w:t>u.</w:t>
      </w:r>
      <w:r w:rsidRPr="000A47B1">
        <w:rPr>
          <w:rFonts w:ascii="Times New Roman" w:hAnsi="Times New Roman"/>
          <w:color w:val="auto"/>
          <w:sz w:val="22"/>
          <w:szCs w:val="22"/>
        </w:rPr>
        <w:t xml:space="preserve">  </w:t>
      </w:r>
    </w:p>
    <w:p w14:paraId="3CE5F9B7" w14:textId="6479715F" w:rsidR="00F72DC3" w:rsidRDefault="00A174D1"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Podáním </w:t>
      </w:r>
      <w:r w:rsidR="000A47B1">
        <w:rPr>
          <w:rFonts w:ascii="Times New Roman" w:hAnsi="Times New Roman"/>
          <w:color w:val="auto"/>
          <w:sz w:val="22"/>
          <w:szCs w:val="22"/>
        </w:rPr>
        <w:t xml:space="preserve">Nabídky se Účastník zavazuje uhradit Insolvenčnímu správci </w:t>
      </w:r>
      <w:r w:rsidR="000A47B1" w:rsidRPr="007D51CD">
        <w:rPr>
          <w:rFonts w:ascii="Times New Roman" w:hAnsi="Times New Roman"/>
          <w:b/>
          <w:bCs/>
          <w:color w:val="auto"/>
          <w:sz w:val="22"/>
          <w:szCs w:val="22"/>
        </w:rPr>
        <w:t>smluvní pokutu ve výši Kauce</w:t>
      </w:r>
      <w:r w:rsidR="000A47B1">
        <w:rPr>
          <w:rFonts w:ascii="Times New Roman" w:hAnsi="Times New Roman"/>
          <w:color w:val="auto"/>
          <w:sz w:val="22"/>
          <w:szCs w:val="22"/>
        </w:rPr>
        <w:t xml:space="preserve"> pro případ, že poruší jakoukoliv ze svých povinností </w:t>
      </w:r>
      <w:r w:rsidR="00FA42DB">
        <w:rPr>
          <w:rFonts w:ascii="Times New Roman" w:hAnsi="Times New Roman"/>
          <w:color w:val="auto"/>
          <w:sz w:val="22"/>
          <w:szCs w:val="22"/>
        </w:rPr>
        <w:t xml:space="preserve">stanovených v čl. </w:t>
      </w:r>
      <w:r w:rsidR="007D51CD">
        <w:rPr>
          <w:rFonts w:ascii="Times New Roman" w:hAnsi="Times New Roman"/>
          <w:color w:val="auto"/>
          <w:sz w:val="22"/>
          <w:szCs w:val="22"/>
        </w:rPr>
        <w:fldChar w:fldCharType="begin"/>
      </w:r>
      <w:r w:rsidR="007D51CD">
        <w:rPr>
          <w:rFonts w:ascii="Times New Roman" w:hAnsi="Times New Roman"/>
          <w:color w:val="auto"/>
          <w:sz w:val="22"/>
          <w:szCs w:val="22"/>
        </w:rPr>
        <w:instrText xml:space="preserve"> REF _Ref71726557 \r \h </w:instrText>
      </w:r>
      <w:r w:rsidR="007D51CD">
        <w:rPr>
          <w:rFonts w:ascii="Times New Roman" w:hAnsi="Times New Roman"/>
          <w:color w:val="auto"/>
          <w:sz w:val="22"/>
          <w:szCs w:val="22"/>
        </w:rPr>
      </w:r>
      <w:r w:rsidR="007D51CD">
        <w:rPr>
          <w:rFonts w:ascii="Times New Roman" w:hAnsi="Times New Roman"/>
          <w:color w:val="auto"/>
          <w:sz w:val="22"/>
          <w:szCs w:val="22"/>
        </w:rPr>
        <w:fldChar w:fldCharType="separate"/>
      </w:r>
      <w:r w:rsidR="00B009A6">
        <w:rPr>
          <w:rFonts w:ascii="Times New Roman" w:hAnsi="Times New Roman"/>
          <w:color w:val="auto"/>
          <w:sz w:val="22"/>
          <w:szCs w:val="22"/>
        </w:rPr>
        <w:t>4.11</w:t>
      </w:r>
      <w:r w:rsidR="007D51CD">
        <w:rPr>
          <w:rFonts w:ascii="Times New Roman" w:hAnsi="Times New Roman"/>
          <w:color w:val="auto"/>
          <w:sz w:val="22"/>
          <w:szCs w:val="22"/>
        </w:rPr>
        <w:fldChar w:fldCharType="end"/>
      </w:r>
      <w:r w:rsidR="007D51CD">
        <w:rPr>
          <w:rFonts w:ascii="Times New Roman" w:hAnsi="Times New Roman"/>
          <w:color w:val="auto"/>
          <w:sz w:val="22"/>
          <w:szCs w:val="22"/>
        </w:rPr>
        <w:t xml:space="preserve"> </w:t>
      </w:r>
      <w:r w:rsidR="00FA42DB">
        <w:rPr>
          <w:rFonts w:ascii="Times New Roman" w:hAnsi="Times New Roman"/>
          <w:color w:val="auto"/>
          <w:sz w:val="22"/>
          <w:szCs w:val="22"/>
        </w:rPr>
        <w:t>těchto Podmínek, přičemž nárok na úhradu takové smluvní pokuty se stává splatným 1. dnem po porušení dané povinnosti</w:t>
      </w:r>
      <w:r w:rsidR="00FA42DB" w:rsidRPr="00A174D1">
        <w:rPr>
          <w:rFonts w:ascii="Times New Roman" w:hAnsi="Times New Roman"/>
          <w:color w:val="auto"/>
          <w:sz w:val="22"/>
          <w:szCs w:val="22"/>
        </w:rPr>
        <w:t>;</w:t>
      </w:r>
      <w:r w:rsidR="00FA42DB">
        <w:rPr>
          <w:rFonts w:ascii="Times New Roman" w:hAnsi="Times New Roman"/>
          <w:color w:val="auto"/>
          <w:sz w:val="22"/>
          <w:szCs w:val="22"/>
        </w:rPr>
        <w:t xml:space="preserve"> podáním Nabídky se též Účastník a Insolvenční správce dohodli na tom, že bezprostředně po splatnosti závazku uhradit tuto smluvní pokutu ze strany Účastníka se tento dluh započítává s dluhem Insolvenčního správce spočívajícím v povinnosti vrátit Kauci</w:t>
      </w:r>
      <w:r w:rsidR="00F72DC3">
        <w:rPr>
          <w:rFonts w:ascii="Times New Roman" w:hAnsi="Times New Roman"/>
          <w:color w:val="auto"/>
          <w:sz w:val="22"/>
          <w:szCs w:val="22"/>
        </w:rPr>
        <w:t>.</w:t>
      </w:r>
    </w:p>
    <w:p w14:paraId="2BAC36AB" w14:textId="79DE020B" w:rsidR="00817429" w:rsidRPr="00F72DC3"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 xml:space="preserve">Pokud </w:t>
      </w:r>
      <w:r w:rsidR="00F72DC3">
        <w:rPr>
          <w:rFonts w:ascii="Times New Roman" w:hAnsi="Times New Roman"/>
          <w:color w:val="auto"/>
          <w:sz w:val="22"/>
          <w:szCs w:val="22"/>
        </w:rPr>
        <w:t>dle rozhodnutí Insolvenčního správce</w:t>
      </w:r>
      <w:r w:rsidRPr="00F72DC3">
        <w:rPr>
          <w:rFonts w:ascii="Times New Roman" w:hAnsi="Times New Roman"/>
          <w:color w:val="auto"/>
          <w:sz w:val="22"/>
          <w:szCs w:val="22"/>
        </w:rPr>
        <w:t xml:space="preserve"> nebyla </w:t>
      </w:r>
      <w:r w:rsidR="00F72DC3">
        <w:rPr>
          <w:rFonts w:ascii="Times New Roman" w:hAnsi="Times New Roman"/>
          <w:color w:val="auto"/>
          <w:sz w:val="22"/>
          <w:szCs w:val="22"/>
        </w:rPr>
        <w:t>N</w:t>
      </w:r>
      <w:r w:rsidRPr="00F72DC3">
        <w:rPr>
          <w:rFonts w:ascii="Times New Roman" w:hAnsi="Times New Roman"/>
          <w:color w:val="auto"/>
          <w:sz w:val="22"/>
          <w:szCs w:val="22"/>
        </w:rPr>
        <w:t xml:space="preserve">abídka </w:t>
      </w:r>
      <w:r w:rsidR="00B009A6">
        <w:rPr>
          <w:rFonts w:ascii="Times New Roman" w:hAnsi="Times New Roman"/>
          <w:color w:val="auto"/>
          <w:sz w:val="22"/>
          <w:szCs w:val="22"/>
        </w:rPr>
        <w:t xml:space="preserve">Účastníka </w:t>
      </w:r>
      <w:r w:rsidRPr="00F72DC3">
        <w:rPr>
          <w:rFonts w:ascii="Times New Roman" w:hAnsi="Times New Roman"/>
          <w:color w:val="auto"/>
          <w:sz w:val="22"/>
          <w:szCs w:val="22"/>
        </w:rPr>
        <w:t xml:space="preserve">vybrána </w:t>
      </w:r>
      <w:r w:rsidR="00F72DC3">
        <w:rPr>
          <w:rFonts w:ascii="Times New Roman" w:hAnsi="Times New Roman"/>
          <w:color w:val="auto"/>
          <w:sz w:val="22"/>
          <w:szCs w:val="22"/>
        </w:rPr>
        <w:t>jako vítězná nebo jeho Nabídka nesplňovala náležitosti dle těchto Podmínek</w:t>
      </w:r>
      <w:r w:rsidRPr="00F72DC3">
        <w:rPr>
          <w:rFonts w:ascii="Times New Roman" w:hAnsi="Times New Roman"/>
          <w:color w:val="auto"/>
          <w:sz w:val="22"/>
          <w:szCs w:val="22"/>
        </w:rPr>
        <w:t>, bude Kauce</w:t>
      </w:r>
      <w:r w:rsidR="00F72DC3">
        <w:rPr>
          <w:rFonts w:ascii="Times New Roman" w:hAnsi="Times New Roman"/>
          <w:color w:val="auto"/>
          <w:sz w:val="22"/>
          <w:szCs w:val="22"/>
        </w:rPr>
        <w:t xml:space="preserve"> takovému</w:t>
      </w:r>
      <w:r w:rsidRPr="00F72DC3">
        <w:rPr>
          <w:rFonts w:ascii="Times New Roman" w:hAnsi="Times New Roman"/>
          <w:color w:val="auto"/>
          <w:sz w:val="22"/>
          <w:szCs w:val="22"/>
        </w:rPr>
        <w:t xml:space="preserve"> </w:t>
      </w:r>
      <w:r w:rsidR="00F776E6" w:rsidRPr="00F72DC3">
        <w:rPr>
          <w:rFonts w:ascii="Times New Roman" w:hAnsi="Times New Roman"/>
          <w:color w:val="auto"/>
          <w:sz w:val="22"/>
          <w:szCs w:val="22"/>
        </w:rPr>
        <w:t>Ú</w:t>
      </w:r>
      <w:r w:rsidRPr="00F72DC3">
        <w:rPr>
          <w:rFonts w:ascii="Times New Roman" w:hAnsi="Times New Roman"/>
          <w:color w:val="auto"/>
          <w:sz w:val="22"/>
          <w:szCs w:val="22"/>
        </w:rPr>
        <w:t>častníkovi vrácena zpět na účet, ze kterého byla Kauce odeslána</w:t>
      </w:r>
      <w:r w:rsidR="00F72DC3">
        <w:rPr>
          <w:rFonts w:ascii="Times New Roman" w:hAnsi="Times New Roman"/>
          <w:color w:val="auto"/>
          <w:sz w:val="22"/>
          <w:szCs w:val="22"/>
        </w:rPr>
        <w:t>, avšak pouze v případě, že nevznikl nárok na smluvní po</w:t>
      </w:r>
      <w:r w:rsidR="00F72DC3" w:rsidRPr="00F72DC3">
        <w:rPr>
          <w:rFonts w:ascii="Times New Roman" w:hAnsi="Times New Roman"/>
          <w:color w:val="auto"/>
          <w:sz w:val="22"/>
          <w:szCs w:val="22"/>
        </w:rPr>
        <w:t>kutu dle výše uvedeného, jelikož pak dochází k započtení závazků a Kauce nebude vrácena</w:t>
      </w:r>
      <w:r w:rsidRPr="00F72DC3">
        <w:rPr>
          <w:rFonts w:ascii="Times New Roman" w:hAnsi="Times New Roman"/>
          <w:color w:val="auto"/>
          <w:sz w:val="22"/>
          <w:szCs w:val="22"/>
        </w:rPr>
        <w:t>. Příkaz bance k</w:t>
      </w:r>
      <w:r w:rsidR="00F72DC3" w:rsidRPr="00F72DC3">
        <w:rPr>
          <w:rFonts w:ascii="Times New Roman" w:hAnsi="Times New Roman"/>
          <w:color w:val="auto"/>
          <w:sz w:val="22"/>
          <w:szCs w:val="22"/>
        </w:rPr>
        <w:t> </w:t>
      </w:r>
      <w:r w:rsidRPr="00F72DC3">
        <w:rPr>
          <w:rFonts w:ascii="Times New Roman" w:hAnsi="Times New Roman"/>
          <w:color w:val="auto"/>
          <w:sz w:val="22"/>
          <w:szCs w:val="22"/>
        </w:rPr>
        <w:t xml:space="preserve">převodu Kauce zpět bude zadán nejpozději do 10 pracovních dnů ode dne </w:t>
      </w:r>
      <w:r w:rsidR="001B69C0" w:rsidRPr="00F72DC3">
        <w:rPr>
          <w:rFonts w:ascii="Times New Roman" w:hAnsi="Times New Roman"/>
          <w:color w:val="auto"/>
          <w:sz w:val="22"/>
          <w:szCs w:val="22"/>
        </w:rPr>
        <w:t>uzavření Smlouvy s vybraným uchazečem (vítězem výběrového řízení)</w:t>
      </w:r>
      <w:r w:rsidR="00CC0F56" w:rsidRPr="00F72DC3">
        <w:rPr>
          <w:rFonts w:ascii="Times New Roman" w:hAnsi="Times New Roman"/>
          <w:color w:val="auto"/>
          <w:sz w:val="22"/>
          <w:szCs w:val="22"/>
        </w:rPr>
        <w:t xml:space="preserve"> a v případě neuzavření Smlouvy, do 10 pracovních dnů od ukončení výběrového řízení</w:t>
      </w:r>
      <w:r w:rsidRPr="00F72DC3">
        <w:rPr>
          <w:rFonts w:ascii="Times New Roman" w:hAnsi="Times New Roman"/>
          <w:color w:val="auto"/>
          <w:sz w:val="22"/>
          <w:szCs w:val="22"/>
        </w:rPr>
        <w:t xml:space="preserve">. Náklady na případný převod na cizoměnné účty nebo převod do zahraničí </w:t>
      </w:r>
      <w:r w:rsidR="001B69C0" w:rsidRPr="00F72DC3">
        <w:rPr>
          <w:rFonts w:ascii="Times New Roman" w:hAnsi="Times New Roman"/>
          <w:color w:val="auto"/>
          <w:sz w:val="22"/>
          <w:szCs w:val="22"/>
        </w:rPr>
        <w:t>jdou k tíži</w:t>
      </w:r>
      <w:r w:rsidRPr="00F72DC3">
        <w:rPr>
          <w:rFonts w:ascii="Times New Roman" w:hAnsi="Times New Roman"/>
          <w:color w:val="auto"/>
          <w:sz w:val="22"/>
          <w:szCs w:val="22"/>
        </w:rPr>
        <w:t xml:space="preserve"> </w:t>
      </w:r>
      <w:r w:rsidR="004448C3" w:rsidRPr="00F72DC3">
        <w:rPr>
          <w:rFonts w:ascii="Times New Roman" w:hAnsi="Times New Roman"/>
          <w:color w:val="auto"/>
          <w:sz w:val="22"/>
          <w:szCs w:val="22"/>
        </w:rPr>
        <w:t>Ú</w:t>
      </w:r>
      <w:r w:rsidRPr="00F72DC3">
        <w:rPr>
          <w:rFonts w:ascii="Times New Roman" w:hAnsi="Times New Roman"/>
          <w:color w:val="auto"/>
          <w:sz w:val="22"/>
          <w:szCs w:val="22"/>
        </w:rPr>
        <w:t>častník</w:t>
      </w:r>
      <w:r w:rsidR="001B69C0" w:rsidRPr="00F72DC3">
        <w:rPr>
          <w:rFonts w:ascii="Times New Roman" w:hAnsi="Times New Roman"/>
          <w:color w:val="auto"/>
          <w:sz w:val="22"/>
          <w:szCs w:val="22"/>
        </w:rPr>
        <w:t>a</w:t>
      </w:r>
      <w:r w:rsidRPr="00F72DC3">
        <w:rPr>
          <w:rFonts w:ascii="Times New Roman" w:hAnsi="Times New Roman"/>
          <w:color w:val="auto"/>
          <w:sz w:val="22"/>
          <w:szCs w:val="22"/>
        </w:rPr>
        <w:t xml:space="preserve"> a </w:t>
      </w:r>
      <w:r w:rsidR="004448C3" w:rsidRPr="00F72DC3">
        <w:rPr>
          <w:rFonts w:ascii="Times New Roman" w:hAnsi="Times New Roman"/>
          <w:color w:val="auto"/>
          <w:sz w:val="22"/>
          <w:szCs w:val="22"/>
        </w:rPr>
        <w:t>Insolvenční správce</w:t>
      </w:r>
      <w:r w:rsidRPr="00F72DC3">
        <w:rPr>
          <w:rFonts w:ascii="Times New Roman" w:hAnsi="Times New Roman"/>
          <w:color w:val="auto"/>
          <w:sz w:val="22"/>
          <w:szCs w:val="22"/>
        </w:rPr>
        <w:t xml:space="preserve"> má právo si tyto náklady započíst proti Kauci. </w:t>
      </w:r>
    </w:p>
    <w:p w14:paraId="648F7D0C" w14:textId="291F0309" w:rsidR="00817429" w:rsidRPr="00F72DC3"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F72DC3">
        <w:rPr>
          <w:rFonts w:ascii="Times New Roman" w:hAnsi="Times New Roman" w:cs="Times New Roman"/>
          <w:b/>
          <w:bCs/>
          <w:color w:val="auto"/>
          <w:sz w:val="22"/>
          <w:szCs w:val="22"/>
        </w:rPr>
        <w:t xml:space="preserve"> Výběr vítěze výběrového řízení</w:t>
      </w:r>
    </w:p>
    <w:p w14:paraId="2F87D68E" w14:textId="77777777" w:rsidR="00C82CE0" w:rsidRPr="00C82CE0" w:rsidRDefault="004448C3" w:rsidP="00DA366B">
      <w:pPr>
        <w:pStyle w:val="Nadpis2"/>
        <w:keepNext w:val="0"/>
        <w:keepLines w:val="0"/>
        <w:widowControl w:val="0"/>
        <w:numPr>
          <w:ilvl w:val="2"/>
          <w:numId w:val="1"/>
        </w:numPr>
        <w:spacing w:before="120" w:after="120"/>
        <w:jc w:val="both"/>
        <w:rPr>
          <w:rFonts w:ascii="Times New Roman" w:hAnsi="Times New Roman"/>
          <w:b/>
          <w:bCs/>
          <w:color w:val="auto"/>
          <w:sz w:val="22"/>
          <w:szCs w:val="22"/>
        </w:rPr>
      </w:pPr>
      <w:r w:rsidRPr="00F72DC3">
        <w:rPr>
          <w:rFonts w:ascii="Times New Roman" w:hAnsi="Times New Roman"/>
          <w:color w:val="auto"/>
          <w:sz w:val="22"/>
          <w:szCs w:val="22"/>
        </w:rPr>
        <w:t>Insolvenční správce</w:t>
      </w:r>
      <w:r w:rsidR="00817429" w:rsidRPr="00F72DC3">
        <w:rPr>
          <w:rFonts w:ascii="Times New Roman" w:hAnsi="Times New Roman"/>
          <w:color w:val="auto"/>
          <w:sz w:val="22"/>
          <w:szCs w:val="22"/>
        </w:rPr>
        <w:t xml:space="preserve"> je oprávněn vybrat </w:t>
      </w:r>
      <w:r w:rsidR="00F72DC3">
        <w:rPr>
          <w:rFonts w:ascii="Times New Roman" w:hAnsi="Times New Roman"/>
          <w:color w:val="auto"/>
          <w:sz w:val="22"/>
          <w:szCs w:val="22"/>
        </w:rPr>
        <w:t>N</w:t>
      </w:r>
      <w:r w:rsidR="00817429" w:rsidRPr="00F72DC3">
        <w:rPr>
          <w:rFonts w:ascii="Times New Roman" w:hAnsi="Times New Roman"/>
          <w:color w:val="auto"/>
          <w:sz w:val="22"/>
          <w:szCs w:val="22"/>
        </w:rPr>
        <w:t>abídku</w:t>
      </w:r>
      <w:r w:rsidR="000A0470" w:rsidRPr="00F72DC3">
        <w:rPr>
          <w:rFonts w:ascii="Times New Roman" w:hAnsi="Times New Roman"/>
          <w:color w:val="auto"/>
          <w:sz w:val="22"/>
          <w:szCs w:val="22"/>
        </w:rPr>
        <w:t xml:space="preserve"> dle svého uvážení</w:t>
      </w:r>
      <w:r w:rsidR="00817429" w:rsidRPr="00F72DC3">
        <w:rPr>
          <w:rFonts w:ascii="Times New Roman" w:hAnsi="Times New Roman"/>
          <w:color w:val="auto"/>
          <w:sz w:val="22"/>
          <w:szCs w:val="22"/>
        </w:rPr>
        <w:t xml:space="preserve">, přičemž není povinen sdělovat důvody svého rozhodnutí (stěžejním kritériem pro výběr vítěze </w:t>
      </w:r>
      <w:r w:rsidRPr="00F72DC3">
        <w:rPr>
          <w:rFonts w:ascii="Times New Roman" w:hAnsi="Times New Roman"/>
          <w:color w:val="auto"/>
          <w:sz w:val="22"/>
          <w:szCs w:val="22"/>
        </w:rPr>
        <w:t>výběrového ř</w:t>
      </w:r>
      <w:r w:rsidR="001B69C0" w:rsidRPr="00F72DC3">
        <w:rPr>
          <w:rFonts w:ascii="Times New Roman" w:hAnsi="Times New Roman"/>
          <w:color w:val="auto"/>
          <w:sz w:val="22"/>
          <w:szCs w:val="22"/>
        </w:rPr>
        <w:t>í</w:t>
      </w:r>
      <w:r w:rsidRPr="00F72DC3">
        <w:rPr>
          <w:rFonts w:ascii="Times New Roman" w:hAnsi="Times New Roman"/>
          <w:color w:val="auto"/>
          <w:sz w:val="22"/>
          <w:szCs w:val="22"/>
        </w:rPr>
        <w:t>zení</w:t>
      </w:r>
      <w:r w:rsidR="00817429" w:rsidRPr="00F72DC3">
        <w:rPr>
          <w:rFonts w:ascii="Times New Roman" w:hAnsi="Times New Roman"/>
          <w:color w:val="auto"/>
          <w:sz w:val="22"/>
          <w:szCs w:val="22"/>
        </w:rPr>
        <w:t xml:space="preserve"> je však výše nabízené kupní ceny</w:t>
      </w:r>
      <w:r w:rsidR="00F72DC3">
        <w:rPr>
          <w:rFonts w:ascii="Times New Roman" w:hAnsi="Times New Roman"/>
          <w:color w:val="auto"/>
          <w:sz w:val="22"/>
          <w:szCs w:val="22"/>
        </w:rPr>
        <w:t>, podmínky její úhrady, zajištění její úhrady, atp.</w:t>
      </w:r>
      <w:r w:rsidR="00817429" w:rsidRPr="00F72DC3">
        <w:rPr>
          <w:rFonts w:ascii="Times New Roman" w:hAnsi="Times New Roman"/>
          <w:color w:val="auto"/>
          <w:sz w:val="22"/>
          <w:szCs w:val="22"/>
        </w:rPr>
        <w:t>).</w:t>
      </w:r>
      <w:r w:rsidR="000A0470" w:rsidRPr="00F72DC3">
        <w:rPr>
          <w:rFonts w:ascii="Times New Roman" w:hAnsi="Times New Roman"/>
          <w:color w:val="auto"/>
          <w:sz w:val="22"/>
          <w:szCs w:val="22"/>
        </w:rPr>
        <w:t xml:space="preserve"> V případě vícero </w:t>
      </w:r>
      <w:r w:rsidR="00F72DC3">
        <w:rPr>
          <w:rFonts w:ascii="Times New Roman" w:hAnsi="Times New Roman"/>
          <w:color w:val="auto"/>
          <w:sz w:val="22"/>
          <w:szCs w:val="22"/>
        </w:rPr>
        <w:t>N</w:t>
      </w:r>
      <w:r w:rsidR="000A0470" w:rsidRPr="00F72DC3">
        <w:rPr>
          <w:rFonts w:ascii="Times New Roman" w:hAnsi="Times New Roman"/>
          <w:color w:val="auto"/>
          <w:sz w:val="22"/>
          <w:szCs w:val="22"/>
        </w:rPr>
        <w:t>abídek jednoho Účastníka je z</w:t>
      </w:r>
      <w:r w:rsidR="00817429" w:rsidRPr="00F72DC3">
        <w:rPr>
          <w:rFonts w:ascii="Times New Roman" w:hAnsi="Times New Roman"/>
          <w:color w:val="auto"/>
          <w:sz w:val="22"/>
          <w:szCs w:val="22"/>
        </w:rPr>
        <w:t xml:space="preserve">a platnou </w:t>
      </w:r>
      <w:r w:rsidR="00F72DC3">
        <w:rPr>
          <w:rFonts w:ascii="Times New Roman" w:hAnsi="Times New Roman"/>
          <w:color w:val="auto"/>
          <w:sz w:val="22"/>
          <w:szCs w:val="22"/>
        </w:rPr>
        <w:t>N</w:t>
      </w:r>
      <w:r w:rsidR="00817429" w:rsidRPr="00F72DC3">
        <w:rPr>
          <w:rFonts w:ascii="Times New Roman" w:hAnsi="Times New Roman"/>
          <w:color w:val="auto"/>
          <w:sz w:val="22"/>
          <w:szCs w:val="22"/>
        </w:rPr>
        <w:t>abídku vždy považována u</w:t>
      </w:r>
      <w:r w:rsidR="000A0470" w:rsidRPr="00F72DC3">
        <w:rPr>
          <w:rFonts w:ascii="Times New Roman" w:hAnsi="Times New Roman"/>
          <w:color w:val="auto"/>
          <w:sz w:val="22"/>
          <w:szCs w:val="22"/>
        </w:rPr>
        <w:t> </w:t>
      </w:r>
      <w:r w:rsidR="00817429" w:rsidRPr="00F72DC3">
        <w:rPr>
          <w:rFonts w:ascii="Times New Roman" w:hAnsi="Times New Roman"/>
          <w:color w:val="auto"/>
          <w:sz w:val="22"/>
          <w:szCs w:val="22"/>
        </w:rPr>
        <w:t xml:space="preserve">konkrétního </w:t>
      </w:r>
      <w:r w:rsidRPr="00F72DC3">
        <w:rPr>
          <w:rFonts w:ascii="Times New Roman" w:hAnsi="Times New Roman"/>
          <w:color w:val="auto"/>
          <w:sz w:val="22"/>
          <w:szCs w:val="22"/>
        </w:rPr>
        <w:t>Ú</w:t>
      </w:r>
      <w:r w:rsidR="00817429" w:rsidRPr="00F72DC3">
        <w:rPr>
          <w:rFonts w:ascii="Times New Roman" w:hAnsi="Times New Roman"/>
          <w:color w:val="auto"/>
          <w:sz w:val="22"/>
          <w:szCs w:val="22"/>
        </w:rPr>
        <w:t xml:space="preserve">častníka </w:t>
      </w:r>
      <w:r w:rsidR="00F72DC3">
        <w:rPr>
          <w:rFonts w:ascii="Times New Roman" w:hAnsi="Times New Roman"/>
          <w:color w:val="auto"/>
          <w:sz w:val="22"/>
          <w:szCs w:val="22"/>
        </w:rPr>
        <w:t>N</w:t>
      </w:r>
      <w:r w:rsidR="00817429" w:rsidRPr="00F72DC3">
        <w:rPr>
          <w:rFonts w:ascii="Times New Roman" w:hAnsi="Times New Roman"/>
          <w:color w:val="auto"/>
          <w:sz w:val="22"/>
          <w:szCs w:val="22"/>
        </w:rPr>
        <w:t xml:space="preserve">abídka s jeho nejvyšší nabídnutou kupní cenou. </w:t>
      </w:r>
    </w:p>
    <w:p w14:paraId="6FBD2D18" w14:textId="546F0031" w:rsidR="00817429" w:rsidRPr="00C82CE0" w:rsidRDefault="00C82CE0"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82CE0">
        <w:rPr>
          <w:rFonts w:ascii="Times New Roman" w:hAnsi="Times New Roman"/>
          <w:color w:val="auto"/>
          <w:sz w:val="22"/>
          <w:szCs w:val="22"/>
        </w:rPr>
        <w:lastRenderedPageBreak/>
        <w:t>Insolvenční správce upozorňuje, že</w:t>
      </w:r>
      <w:r w:rsidR="00EB20BF">
        <w:rPr>
          <w:rFonts w:ascii="Times New Roman" w:hAnsi="Times New Roman"/>
          <w:color w:val="auto"/>
          <w:sz w:val="22"/>
          <w:szCs w:val="22"/>
        </w:rPr>
        <w:t xml:space="preserve"> existuje</w:t>
      </w:r>
      <w:r w:rsidRPr="00C82CE0">
        <w:rPr>
          <w:rFonts w:ascii="Times New Roman" w:hAnsi="Times New Roman"/>
          <w:color w:val="auto"/>
          <w:sz w:val="22"/>
          <w:szCs w:val="22"/>
        </w:rPr>
        <w:t xml:space="preserve"> zájemce</w:t>
      </w:r>
      <w:r>
        <w:rPr>
          <w:rFonts w:ascii="Times New Roman" w:hAnsi="Times New Roman"/>
          <w:color w:val="auto"/>
          <w:sz w:val="22"/>
          <w:szCs w:val="22"/>
        </w:rPr>
        <w:t>, který</w:t>
      </w:r>
      <w:r w:rsidR="00EB20BF">
        <w:rPr>
          <w:rFonts w:ascii="Times New Roman" w:hAnsi="Times New Roman"/>
          <w:color w:val="auto"/>
          <w:sz w:val="22"/>
          <w:szCs w:val="22"/>
        </w:rPr>
        <w:t xml:space="preserve"> již před zahájením tohoto výběrového řízení učinil svou nabídku o koupi Pohledávek a s ohledem na tuto skutečnost je </w:t>
      </w:r>
      <w:r w:rsidR="00EF313C">
        <w:rPr>
          <w:rFonts w:ascii="Times New Roman" w:hAnsi="Times New Roman"/>
          <w:color w:val="auto"/>
          <w:sz w:val="22"/>
          <w:szCs w:val="22"/>
        </w:rPr>
        <w:t xml:space="preserve">tento </w:t>
      </w:r>
      <w:r w:rsidR="00EB20BF">
        <w:rPr>
          <w:rFonts w:ascii="Times New Roman" w:hAnsi="Times New Roman"/>
          <w:color w:val="auto"/>
          <w:sz w:val="22"/>
          <w:szCs w:val="22"/>
        </w:rPr>
        <w:t>zájemce</w:t>
      </w:r>
      <w:r w:rsidRPr="00C82CE0">
        <w:rPr>
          <w:rFonts w:ascii="Times New Roman" w:hAnsi="Times New Roman"/>
          <w:color w:val="auto"/>
          <w:sz w:val="22"/>
          <w:szCs w:val="22"/>
        </w:rPr>
        <w:t xml:space="preserve"> oprávněný dorovnat vítěznou Nabídku a stát se tak vítězem</w:t>
      </w:r>
      <w:r w:rsidR="00EB20BF">
        <w:rPr>
          <w:rFonts w:ascii="Times New Roman" w:hAnsi="Times New Roman"/>
          <w:color w:val="auto"/>
          <w:sz w:val="22"/>
          <w:szCs w:val="22"/>
        </w:rPr>
        <w:t>.</w:t>
      </w:r>
    </w:p>
    <w:p w14:paraId="4777D599" w14:textId="376E3921" w:rsidR="00817429" w:rsidRPr="00F72DC3" w:rsidRDefault="004448C3"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Insolvenční správce</w:t>
      </w:r>
      <w:r w:rsidR="00817429" w:rsidRPr="00F72DC3">
        <w:rPr>
          <w:rFonts w:ascii="Times New Roman" w:hAnsi="Times New Roman"/>
          <w:color w:val="auto"/>
          <w:sz w:val="22"/>
          <w:szCs w:val="22"/>
        </w:rPr>
        <w:t xml:space="preserve"> si vyhrazuje právo všechny předložené </w:t>
      </w:r>
      <w:r w:rsidR="00F72DC3">
        <w:rPr>
          <w:rFonts w:ascii="Times New Roman" w:hAnsi="Times New Roman"/>
          <w:color w:val="auto"/>
          <w:sz w:val="22"/>
          <w:szCs w:val="22"/>
        </w:rPr>
        <w:t>N</w:t>
      </w:r>
      <w:r w:rsidR="00817429" w:rsidRPr="00F72DC3">
        <w:rPr>
          <w:rFonts w:ascii="Times New Roman" w:hAnsi="Times New Roman"/>
          <w:color w:val="auto"/>
          <w:sz w:val="22"/>
          <w:szCs w:val="22"/>
        </w:rPr>
        <w:t xml:space="preserve">abídky odmítnout a </w:t>
      </w:r>
      <w:r w:rsidR="00F72DC3">
        <w:rPr>
          <w:rFonts w:ascii="Times New Roman" w:hAnsi="Times New Roman"/>
          <w:color w:val="auto"/>
          <w:sz w:val="22"/>
          <w:szCs w:val="22"/>
        </w:rPr>
        <w:t xml:space="preserve">žádnou </w:t>
      </w:r>
      <w:r w:rsidR="00817429" w:rsidRPr="00F72DC3">
        <w:rPr>
          <w:rFonts w:ascii="Times New Roman" w:hAnsi="Times New Roman"/>
          <w:color w:val="auto"/>
          <w:sz w:val="22"/>
          <w:szCs w:val="22"/>
        </w:rPr>
        <w:t xml:space="preserve">Smlouvu neuzavřít. </w:t>
      </w:r>
      <w:r w:rsidR="00F72DC3">
        <w:rPr>
          <w:rFonts w:ascii="Times New Roman" w:hAnsi="Times New Roman"/>
          <w:color w:val="auto"/>
          <w:sz w:val="22"/>
          <w:szCs w:val="22"/>
        </w:rPr>
        <w:t>Podáním jakékoliv Nabídky nevzniká žádnému Účastníku</w:t>
      </w:r>
      <w:r w:rsidR="00A174D1">
        <w:rPr>
          <w:rFonts w:ascii="Times New Roman" w:hAnsi="Times New Roman"/>
          <w:color w:val="auto"/>
          <w:sz w:val="22"/>
          <w:szCs w:val="22"/>
        </w:rPr>
        <w:t xml:space="preserve"> právo</w:t>
      </w:r>
      <w:r w:rsidR="00F72DC3">
        <w:rPr>
          <w:rFonts w:ascii="Times New Roman" w:hAnsi="Times New Roman"/>
          <w:color w:val="auto"/>
          <w:sz w:val="22"/>
          <w:szCs w:val="22"/>
        </w:rPr>
        <w:t xml:space="preserve"> na uzavření Smlouvy. </w:t>
      </w:r>
    </w:p>
    <w:p w14:paraId="47BB405F" w14:textId="0D241B49" w:rsidR="00817429" w:rsidRPr="00F72DC3"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 xml:space="preserve">Oznámení o vítězi </w:t>
      </w:r>
      <w:r w:rsidR="004448C3" w:rsidRPr="00F72DC3">
        <w:rPr>
          <w:rFonts w:ascii="Times New Roman" w:hAnsi="Times New Roman"/>
          <w:color w:val="auto"/>
          <w:sz w:val="22"/>
          <w:szCs w:val="22"/>
        </w:rPr>
        <w:t>výběrového řízení</w:t>
      </w:r>
      <w:r w:rsidRPr="00F72DC3">
        <w:rPr>
          <w:rFonts w:ascii="Times New Roman" w:hAnsi="Times New Roman"/>
          <w:color w:val="auto"/>
          <w:sz w:val="22"/>
          <w:szCs w:val="22"/>
        </w:rPr>
        <w:t xml:space="preserve"> bude </w:t>
      </w:r>
      <w:r w:rsidR="008A5F24" w:rsidRPr="00F72DC3">
        <w:rPr>
          <w:rFonts w:ascii="Times New Roman" w:hAnsi="Times New Roman"/>
          <w:color w:val="auto"/>
          <w:sz w:val="22"/>
          <w:szCs w:val="22"/>
        </w:rPr>
        <w:t xml:space="preserve">vítězi </w:t>
      </w:r>
      <w:r w:rsidR="00F72DC3">
        <w:rPr>
          <w:rFonts w:ascii="Times New Roman" w:hAnsi="Times New Roman"/>
          <w:color w:val="auto"/>
          <w:sz w:val="22"/>
          <w:szCs w:val="22"/>
        </w:rPr>
        <w:t>odesláno</w:t>
      </w:r>
      <w:r w:rsidR="008A5F24" w:rsidRPr="00F72DC3">
        <w:rPr>
          <w:rFonts w:ascii="Times New Roman" w:hAnsi="Times New Roman"/>
          <w:color w:val="auto"/>
          <w:sz w:val="22"/>
          <w:szCs w:val="22"/>
        </w:rPr>
        <w:t xml:space="preserve"> </w:t>
      </w:r>
      <w:r w:rsidRPr="00F72DC3">
        <w:rPr>
          <w:rFonts w:ascii="Times New Roman" w:hAnsi="Times New Roman"/>
          <w:color w:val="auto"/>
          <w:sz w:val="22"/>
          <w:szCs w:val="22"/>
        </w:rPr>
        <w:t xml:space="preserve">do </w:t>
      </w:r>
      <w:r w:rsidR="00DA6CAB">
        <w:rPr>
          <w:rFonts w:ascii="Times New Roman" w:hAnsi="Times New Roman"/>
          <w:color w:val="auto"/>
          <w:sz w:val="22"/>
          <w:szCs w:val="22"/>
        </w:rPr>
        <w:t xml:space="preserve">2 </w:t>
      </w:r>
      <w:r w:rsidR="00F72DC3">
        <w:rPr>
          <w:rFonts w:ascii="Times New Roman" w:hAnsi="Times New Roman"/>
          <w:color w:val="auto"/>
          <w:sz w:val="22"/>
          <w:szCs w:val="22"/>
        </w:rPr>
        <w:t>pracovních dnů</w:t>
      </w:r>
      <w:r w:rsidR="000F03E8" w:rsidRPr="00F72DC3">
        <w:rPr>
          <w:rFonts w:ascii="Times New Roman" w:hAnsi="Times New Roman"/>
          <w:color w:val="auto"/>
          <w:sz w:val="22"/>
          <w:szCs w:val="22"/>
        </w:rPr>
        <w:t xml:space="preserve"> </w:t>
      </w:r>
      <w:r w:rsidRPr="00F72DC3">
        <w:rPr>
          <w:rFonts w:ascii="Times New Roman" w:hAnsi="Times New Roman"/>
          <w:color w:val="auto"/>
          <w:sz w:val="22"/>
          <w:szCs w:val="22"/>
        </w:rPr>
        <w:t xml:space="preserve">po ukončení </w:t>
      </w:r>
      <w:r w:rsidR="004448C3" w:rsidRPr="00F72DC3">
        <w:rPr>
          <w:rFonts w:ascii="Times New Roman" w:hAnsi="Times New Roman"/>
          <w:color w:val="auto"/>
          <w:sz w:val="22"/>
          <w:szCs w:val="22"/>
        </w:rPr>
        <w:t>výběrového řízení</w:t>
      </w:r>
      <w:r w:rsidR="00F72DC3">
        <w:rPr>
          <w:rFonts w:ascii="Times New Roman" w:hAnsi="Times New Roman"/>
          <w:color w:val="auto"/>
          <w:sz w:val="22"/>
          <w:szCs w:val="22"/>
        </w:rPr>
        <w:t xml:space="preserve"> </w:t>
      </w:r>
      <w:r w:rsidRPr="00F72DC3">
        <w:rPr>
          <w:rFonts w:ascii="Times New Roman" w:hAnsi="Times New Roman"/>
          <w:color w:val="auto"/>
          <w:sz w:val="22"/>
          <w:szCs w:val="22"/>
        </w:rPr>
        <w:t>e-mailovou zprávou</w:t>
      </w:r>
      <w:r w:rsidR="00F72DC3">
        <w:rPr>
          <w:rFonts w:ascii="Times New Roman" w:hAnsi="Times New Roman"/>
          <w:color w:val="auto"/>
          <w:sz w:val="22"/>
          <w:szCs w:val="22"/>
        </w:rPr>
        <w:t xml:space="preserve"> na adresu Účastníka uvedenou v Nabídce</w:t>
      </w:r>
      <w:r w:rsidRPr="00F72DC3">
        <w:rPr>
          <w:rFonts w:ascii="Times New Roman" w:hAnsi="Times New Roman"/>
          <w:color w:val="auto"/>
          <w:sz w:val="22"/>
          <w:szCs w:val="22"/>
        </w:rPr>
        <w:t xml:space="preserve">. Ostatní </w:t>
      </w:r>
      <w:r w:rsidR="004448C3" w:rsidRPr="00F72DC3">
        <w:rPr>
          <w:rFonts w:ascii="Times New Roman" w:hAnsi="Times New Roman"/>
          <w:color w:val="auto"/>
          <w:sz w:val="22"/>
          <w:szCs w:val="22"/>
        </w:rPr>
        <w:t>Ú</w:t>
      </w:r>
      <w:r w:rsidRPr="00F72DC3">
        <w:rPr>
          <w:rFonts w:ascii="Times New Roman" w:hAnsi="Times New Roman"/>
          <w:color w:val="auto"/>
          <w:sz w:val="22"/>
          <w:szCs w:val="22"/>
        </w:rPr>
        <w:t xml:space="preserve">častníky, jejichž </w:t>
      </w:r>
      <w:r w:rsidR="00887B59">
        <w:rPr>
          <w:rFonts w:ascii="Times New Roman" w:hAnsi="Times New Roman"/>
          <w:color w:val="auto"/>
          <w:sz w:val="22"/>
          <w:szCs w:val="22"/>
        </w:rPr>
        <w:t>N</w:t>
      </w:r>
      <w:r w:rsidRPr="00F72DC3">
        <w:rPr>
          <w:rFonts w:ascii="Times New Roman" w:hAnsi="Times New Roman"/>
          <w:color w:val="auto"/>
          <w:sz w:val="22"/>
          <w:szCs w:val="22"/>
        </w:rPr>
        <w:t xml:space="preserve">abídka nebyla vybrána, </w:t>
      </w:r>
      <w:r w:rsidR="004448C3" w:rsidRPr="00F72DC3">
        <w:rPr>
          <w:rFonts w:ascii="Times New Roman" w:hAnsi="Times New Roman"/>
          <w:color w:val="auto"/>
          <w:sz w:val="22"/>
          <w:szCs w:val="22"/>
        </w:rPr>
        <w:t xml:space="preserve">Insolvenční správce, </w:t>
      </w:r>
      <w:r w:rsidRPr="00F72DC3">
        <w:rPr>
          <w:rFonts w:ascii="Times New Roman" w:hAnsi="Times New Roman"/>
          <w:color w:val="auto"/>
          <w:sz w:val="22"/>
          <w:szCs w:val="22"/>
        </w:rPr>
        <w:t xml:space="preserve">vyrozumí </w:t>
      </w:r>
      <w:r w:rsidR="008A5F24" w:rsidRPr="00F72DC3">
        <w:rPr>
          <w:rFonts w:ascii="Times New Roman" w:hAnsi="Times New Roman"/>
          <w:color w:val="auto"/>
          <w:sz w:val="22"/>
          <w:szCs w:val="22"/>
        </w:rPr>
        <w:t xml:space="preserve">o této skutečnosti </w:t>
      </w:r>
      <w:r w:rsidRPr="00F72DC3">
        <w:rPr>
          <w:rFonts w:ascii="Times New Roman" w:hAnsi="Times New Roman"/>
          <w:color w:val="auto"/>
          <w:sz w:val="22"/>
          <w:szCs w:val="22"/>
        </w:rPr>
        <w:t xml:space="preserve">bez zbytečného odkladu </w:t>
      </w:r>
      <w:r w:rsidR="00F72DC3" w:rsidRPr="00F72DC3">
        <w:rPr>
          <w:rFonts w:ascii="Times New Roman" w:hAnsi="Times New Roman"/>
          <w:color w:val="auto"/>
          <w:sz w:val="22"/>
          <w:szCs w:val="22"/>
        </w:rPr>
        <w:t>po uzavř</w:t>
      </w:r>
      <w:r w:rsidR="00F72DC3" w:rsidRPr="00F72DC3">
        <w:rPr>
          <w:rFonts w:ascii="Times New Roman" w:hAnsi="Times New Roman" w:cs="Times New Roman"/>
          <w:color w:val="auto"/>
          <w:sz w:val="22"/>
          <w:szCs w:val="22"/>
        </w:rPr>
        <w:t xml:space="preserve">ení Smlouvy s vybraným </w:t>
      </w:r>
      <w:r w:rsidR="00F72DC3">
        <w:rPr>
          <w:rFonts w:ascii="Times New Roman" w:hAnsi="Times New Roman" w:cs="Times New Roman"/>
          <w:color w:val="auto"/>
          <w:sz w:val="22"/>
          <w:szCs w:val="22"/>
        </w:rPr>
        <w:t>Účastníkem, a to</w:t>
      </w:r>
      <w:r w:rsidR="00F72DC3" w:rsidRPr="00F72DC3">
        <w:rPr>
          <w:rFonts w:ascii="Times New Roman" w:hAnsi="Times New Roman"/>
          <w:color w:val="auto"/>
          <w:sz w:val="22"/>
          <w:szCs w:val="22"/>
        </w:rPr>
        <w:t xml:space="preserve"> </w:t>
      </w:r>
      <w:r w:rsidRPr="00F72DC3">
        <w:rPr>
          <w:rFonts w:ascii="Times New Roman" w:hAnsi="Times New Roman"/>
          <w:color w:val="auto"/>
          <w:sz w:val="22"/>
          <w:szCs w:val="22"/>
        </w:rPr>
        <w:t>e-mailovou zprávou</w:t>
      </w:r>
      <w:r w:rsidR="00F72DC3">
        <w:rPr>
          <w:rFonts w:ascii="Times New Roman" w:hAnsi="Times New Roman"/>
          <w:color w:val="auto"/>
          <w:sz w:val="22"/>
          <w:szCs w:val="22"/>
        </w:rPr>
        <w:t xml:space="preserve"> odeslanou na e</w:t>
      </w:r>
      <w:r w:rsidR="00B87912">
        <w:rPr>
          <w:rFonts w:ascii="Times New Roman" w:hAnsi="Times New Roman"/>
          <w:color w:val="auto"/>
          <w:sz w:val="22"/>
          <w:szCs w:val="22"/>
        </w:rPr>
        <w:t>-</w:t>
      </w:r>
      <w:r w:rsidR="00F72DC3">
        <w:rPr>
          <w:rFonts w:ascii="Times New Roman" w:hAnsi="Times New Roman"/>
          <w:color w:val="auto"/>
          <w:sz w:val="22"/>
          <w:szCs w:val="22"/>
        </w:rPr>
        <w:t>mailovou adresu uvedenou v Nabídce daného Účastníka</w:t>
      </w:r>
      <w:r w:rsidRPr="00F72DC3">
        <w:rPr>
          <w:rFonts w:ascii="Times New Roman" w:hAnsi="Times New Roman" w:cs="Times New Roman"/>
          <w:color w:val="auto"/>
          <w:sz w:val="22"/>
          <w:szCs w:val="22"/>
        </w:rPr>
        <w:t xml:space="preserve">. </w:t>
      </w:r>
    </w:p>
    <w:p w14:paraId="75A15274" w14:textId="6C2269AC" w:rsidR="00817429" w:rsidRPr="00F72DC3"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bookmarkStart w:id="7" w:name="_Ref71726557"/>
      <w:r w:rsidRPr="00F72DC3">
        <w:rPr>
          <w:rFonts w:ascii="Times New Roman" w:hAnsi="Times New Roman" w:cs="Times New Roman"/>
          <w:b/>
          <w:bCs/>
          <w:color w:val="auto"/>
          <w:sz w:val="22"/>
          <w:szCs w:val="22"/>
        </w:rPr>
        <w:t xml:space="preserve">Povinnosti vítěze </w:t>
      </w:r>
      <w:r w:rsidR="004448C3" w:rsidRPr="00F72DC3">
        <w:rPr>
          <w:rFonts w:ascii="Times New Roman" w:hAnsi="Times New Roman" w:cs="Times New Roman"/>
          <w:b/>
          <w:bCs/>
          <w:color w:val="auto"/>
          <w:sz w:val="22"/>
          <w:szCs w:val="22"/>
        </w:rPr>
        <w:t>výběrového řízení</w:t>
      </w:r>
      <w:bookmarkEnd w:id="7"/>
    </w:p>
    <w:p w14:paraId="695A1ECB" w14:textId="77777777" w:rsidR="007D51CD"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bookmarkStart w:id="8" w:name="_Ref71728839"/>
      <w:r w:rsidRPr="00F72DC3">
        <w:rPr>
          <w:rFonts w:ascii="Times New Roman" w:hAnsi="Times New Roman"/>
          <w:color w:val="auto"/>
          <w:sz w:val="22"/>
          <w:szCs w:val="22"/>
        </w:rPr>
        <w:t xml:space="preserve">V případě, kdy </w:t>
      </w:r>
      <w:r w:rsidR="004448C3" w:rsidRPr="00F72DC3">
        <w:rPr>
          <w:rFonts w:ascii="Times New Roman" w:hAnsi="Times New Roman"/>
          <w:color w:val="auto"/>
          <w:sz w:val="22"/>
          <w:szCs w:val="22"/>
        </w:rPr>
        <w:t>Insolve</w:t>
      </w:r>
      <w:r w:rsidR="000F03E8" w:rsidRPr="00F72DC3">
        <w:rPr>
          <w:rFonts w:ascii="Times New Roman" w:hAnsi="Times New Roman"/>
          <w:color w:val="auto"/>
          <w:sz w:val="22"/>
          <w:szCs w:val="22"/>
        </w:rPr>
        <w:t>n</w:t>
      </w:r>
      <w:r w:rsidR="004448C3" w:rsidRPr="00F72DC3">
        <w:rPr>
          <w:rFonts w:ascii="Times New Roman" w:hAnsi="Times New Roman"/>
          <w:color w:val="auto"/>
          <w:sz w:val="22"/>
          <w:szCs w:val="22"/>
        </w:rPr>
        <w:t>ční správce</w:t>
      </w:r>
      <w:r w:rsidRPr="00F72DC3">
        <w:rPr>
          <w:rFonts w:ascii="Times New Roman" w:hAnsi="Times New Roman"/>
          <w:color w:val="auto"/>
          <w:sz w:val="22"/>
          <w:szCs w:val="22"/>
        </w:rPr>
        <w:t xml:space="preserve"> vybere na základě tohoto </w:t>
      </w:r>
      <w:r w:rsidR="004448C3" w:rsidRPr="00F72DC3">
        <w:rPr>
          <w:rFonts w:ascii="Times New Roman" w:hAnsi="Times New Roman"/>
          <w:color w:val="auto"/>
          <w:sz w:val="22"/>
          <w:szCs w:val="22"/>
        </w:rPr>
        <w:t>výběrového řízení</w:t>
      </w:r>
      <w:r w:rsidRPr="00F72DC3">
        <w:rPr>
          <w:rFonts w:ascii="Times New Roman" w:hAnsi="Times New Roman"/>
          <w:color w:val="auto"/>
          <w:sz w:val="22"/>
          <w:szCs w:val="22"/>
        </w:rPr>
        <w:t xml:space="preserve"> některou z předložených </w:t>
      </w:r>
      <w:r w:rsidR="00F72DC3">
        <w:rPr>
          <w:rFonts w:ascii="Times New Roman" w:hAnsi="Times New Roman"/>
          <w:color w:val="auto"/>
          <w:sz w:val="22"/>
          <w:szCs w:val="22"/>
        </w:rPr>
        <w:t>N</w:t>
      </w:r>
      <w:r w:rsidRPr="00F72DC3">
        <w:rPr>
          <w:rFonts w:ascii="Times New Roman" w:hAnsi="Times New Roman"/>
          <w:color w:val="auto"/>
          <w:sz w:val="22"/>
          <w:szCs w:val="22"/>
        </w:rPr>
        <w:t xml:space="preserve">abídek, bude na prodej </w:t>
      </w:r>
      <w:r w:rsidR="004448C3" w:rsidRPr="00F72DC3">
        <w:rPr>
          <w:rFonts w:ascii="Times New Roman" w:hAnsi="Times New Roman"/>
          <w:color w:val="auto"/>
          <w:sz w:val="22"/>
          <w:szCs w:val="22"/>
        </w:rPr>
        <w:t>Pohledávek</w:t>
      </w:r>
      <w:r w:rsidRPr="00F72DC3">
        <w:rPr>
          <w:rFonts w:ascii="Times New Roman" w:hAnsi="Times New Roman"/>
          <w:color w:val="auto"/>
          <w:sz w:val="22"/>
          <w:szCs w:val="22"/>
        </w:rPr>
        <w:t xml:space="preserve"> uzavřena Smlouva. </w:t>
      </w:r>
    </w:p>
    <w:p w14:paraId="0C61F8BB" w14:textId="53B6503D" w:rsidR="007D51CD"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 xml:space="preserve">Vítěz </w:t>
      </w:r>
      <w:r w:rsidR="004448C3" w:rsidRPr="00F72DC3">
        <w:rPr>
          <w:rFonts w:ascii="Times New Roman" w:hAnsi="Times New Roman"/>
          <w:color w:val="auto"/>
          <w:sz w:val="22"/>
          <w:szCs w:val="22"/>
        </w:rPr>
        <w:t>výběrového řízení</w:t>
      </w:r>
      <w:r w:rsidRPr="00F72DC3">
        <w:rPr>
          <w:rFonts w:ascii="Times New Roman" w:hAnsi="Times New Roman"/>
          <w:color w:val="auto"/>
          <w:sz w:val="22"/>
          <w:szCs w:val="22"/>
        </w:rPr>
        <w:t xml:space="preserve"> je povinen uzavřít</w:t>
      </w:r>
      <w:r w:rsidR="00DA6CAB">
        <w:rPr>
          <w:rFonts w:ascii="Times New Roman" w:hAnsi="Times New Roman"/>
          <w:color w:val="auto"/>
          <w:sz w:val="22"/>
          <w:szCs w:val="22"/>
        </w:rPr>
        <w:t xml:space="preserve"> dne 29. června 2021 v 10:00 hod</w:t>
      </w:r>
      <w:r w:rsidRPr="00F72DC3">
        <w:rPr>
          <w:rFonts w:ascii="Times New Roman" w:hAnsi="Times New Roman"/>
          <w:color w:val="auto"/>
          <w:sz w:val="22"/>
          <w:szCs w:val="22"/>
        </w:rPr>
        <w:t xml:space="preserve"> s</w:t>
      </w:r>
      <w:r w:rsidR="004448C3" w:rsidRPr="00F72DC3">
        <w:rPr>
          <w:rFonts w:ascii="Times New Roman" w:hAnsi="Times New Roman"/>
          <w:color w:val="auto"/>
          <w:sz w:val="22"/>
          <w:szCs w:val="22"/>
        </w:rPr>
        <w:t> Insolvenčním správcem</w:t>
      </w:r>
      <w:r w:rsidRPr="00F72DC3">
        <w:rPr>
          <w:rFonts w:ascii="Times New Roman" w:hAnsi="Times New Roman"/>
          <w:color w:val="auto"/>
          <w:sz w:val="22"/>
          <w:szCs w:val="22"/>
        </w:rPr>
        <w:t xml:space="preserve"> Smlouvu </w:t>
      </w:r>
      <w:r w:rsidR="007D51CD">
        <w:rPr>
          <w:rFonts w:ascii="Times New Roman" w:hAnsi="Times New Roman"/>
          <w:color w:val="auto"/>
          <w:sz w:val="22"/>
          <w:szCs w:val="22"/>
        </w:rPr>
        <w:t xml:space="preserve">dle výzvy Insolvenčního správce, která bude učiněna nejpozději dne </w:t>
      </w:r>
      <w:r w:rsidR="00DA6CAB">
        <w:rPr>
          <w:rFonts w:ascii="Times New Roman" w:eastAsia="Calibri" w:hAnsi="Times New Roman" w:cs="Times New Roman"/>
          <w:color w:val="auto"/>
          <w:sz w:val="22"/>
          <w:szCs w:val="22"/>
        </w:rPr>
        <w:t>23. června 2021</w:t>
      </w:r>
      <w:r w:rsidR="00DA6CAB">
        <w:rPr>
          <w:rFonts w:ascii="Times New Roman" w:hAnsi="Times New Roman"/>
          <w:color w:val="auto"/>
          <w:sz w:val="22"/>
          <w:szCs w:val="22"/>
        </w:rPr>
        <w:t xml:space="preserve">. </w:t>
      </w:r>
    </w:p>
    <w:p w14:paraId="68CC2E53" w14:textId="77777777" w:rsidR="007D51CD" w:rsidRDefault="007D51CD"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K uzavření Smlouvy dojde na </w:t>
      </w:r>
      <w:r w:rsidR="00817429" w:rsidRPr="00F72DC3">
        <w:rPr>
          <w:rFonts w:ascii="Times New Roman" w:hAnsi="Times New Roman"/>
          <w:color w:val="auto"/>
          <w:sz w:val="22"/>
          <w:szCs w:val="22"/>
        </w:rPr>
        <w:t xml:space="preserve">adrese </w:t>
      </w:r>
      <w:r w:rsidR="004448C3" w:rsidRPr="00F72DC3">
        <w:rPr>
          <w:rFonts w:ascii="Times New Roman" w:hAnsi="Times New Roman"/>
          <w:color w:val="auto"/>
          <w:sz w:val="22"/>
          <w:szCs w:val="22"/>
        </w:rPr>
        <w:t>Insolvenčního správce</w:t>
      </w:r>
      <w:r w:rsidR="00817429" w:rsidRPr="00F72DC3">
        <w:rPr>
          <w:rFonts w:ascii="Times New Roman" w:hAnsi="Times New Roman"/>
          <w:color w:val="auto"/>
          <w:sz w:val="22"/>
          <w:szCs w:val="22"/>
        </w:rPr>
        <w:t xml:space="preserve">: </w:t>
      </w:r>
      <w:r w:rsidR="004448C3" w:rsidRPr="00F72DC3">
        <w:rPr>
          <w:rFonts w:ascii="Times New Roman" w:hAnsi="Times New Roman"/>
          <w:color w:val="auto"/>
          <w:sz w:val="22"/>
          <w:szCs w:val="22"/>
        </w:rPr>
        <w:t>Vodičkova 41, Praha 1, 110</w:t>
      </w:r>
      <w:r w:rsidR="00F01895" w:rsidRPr="00F72DC3">
        <w:rPr>
          <w:rFonts w:ascii="Times New Roman" w:hAnsi="Times New Roman"/>
          <w:color w:val="auto"/>
          <w:sz w:val="22"/>
          <w:szCs w:val="22"/>
        </w:rPr>
        <w:t> </w:t>
      </w:r>
      <w:r w:rsidR="004448C3" w:rsidRPr="00F72DC3">
        <w:rPr>
          <w:rFonts w:ascii="Times New Roman" w:hAnsi="Times New Roman"/>
          <w:color w:val="auto"/>
          <w:sz w:val="22"/>
          <w:szCs w:val="22"/>
        </w:rPr>
        <w:t>00</w:t>
      </w:r>
      <w:r w:rsidR="00817429" w:rsidRPr="00F72DC3">
        <w:rPr>
          <w:rFonts w:ascii="Times New Roman" w:hAnsi="Times New Roman"/>
          <w:color w:val="auto"/>
          <w:sz w:val="22"/>
          <w:szCs w:val="22"/>
        </w:rPr>
        <w:t xml:space="preserve">. </w:t>
      </w:r>
      <w:bookmarkEnd w:id="8"/>
    </w:p>
    <w:p w14:paraId="1C220799" w14:textId="20BE4E81" w:rsidR="00817429" w:rsidRPr="007D51CD" w:rsidRDefault="007D51CD"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Výzvu zašle Insolvenční správce Účastníkovi písemně</w:t>
      </w:r>
      <w:r w:rsidR="00DA6CAB">
        <w:rPr>
          <w:rFonts w:ascii="Times New Roman" w:hAnsi="Times New Roman"/>
          <w:color w:val="auto"/>
          <w:sz w:val="22"/>
          <w:szCs w:val="22"/>
        </w:rPr>
        <w:t>, jakož i e</w:t>
      </w:r>
      <w:r w:rsidR="006458B3">
        <w:rPr>
          <w:rFonts w:ascii="Times New Roman" w:hAnsi="Times New Roman"/>
          <w:color w:val="auto"/>
          <w:sz w:val="22"/>
          <w:szCs w:val="22"/>
        </w:rPr>
        <w:t>-</w:t>
      </w:r>
      <w:r w:rsidR="00DA6CAB">
        <w:rPr>
          <w:rFonts w:ascii="Times New Roman" w:hAnsi="Times New Roman"/>
          <w:color w:val="auto"/>
          <w:sz w:val="22"/>
          <w:szCs w:val="22"/>
        </w:rPr>
        <w:t>mailem</w:t>
      </w:r>
      <w:r>
        <w:rPr>
          <w:rFonts w:ascii="Times New Roman" w:hAnsi="Times New Roman"/>
          <w:color w:val="auto"/>
          <w:sz w:val="22"/>
          <w:szCs w:val="22"/>
        </w:rPr>
        <w:t>.</w:t>
      </w:r>
    </w:p>
    <w:p w14:paraId="608A3DBD" w14:textId="731DC25F" w:rsidR="00817429" w:rsidRPr="007D51CD" w:rsidRDefault="00C855A9" w:rsidP="00DA366B">
      <w:pPr>
        <w:pStyle w:val="Nadpis2"/>
        <w:keepNext w:val="0"/>
        <w:keepLines w:val="0"/>
        <w:widowControl w:val="0"/>
        <w:numPr>
          <w:ilvl w:val="0"/>
          <w:numId w:val="1"/>
        </w:numPr>
        <w:spacing w:before="120" w:after="12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Společná ustanovení</w:t>
      </w:r>
    </w:p>
    <w:p w14:paraId="326F6E9A" w14:textId="61B9CCE4"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s="Times New Roman"/>
          <w:color w:val="auto"/>
          <w:sz w:val="22"/>
          <w:szCs w:val="22"/>
        </w:rPr>
        <w:t xml:space="preserve">V případě, </w:t>
      </w:r>
      <w:r w:rsidRPr="007D51CD">
        <w:rPr>
          <w:rFonts w:ascii="Times New Roman" w:hAnsi="Times New Roman"/>
          <w:color w:val="auto"/>
          <w:sz w:val="22"/>
          <w:szCs w:val="22"/>
        </w:rPr>
        <w:t xml:space="preserve">že vítěz </w:t>
      </w:r>
      <w:r w:rsidR="00AF759F" w:rsidRPr="007D51CD">
        <w:rPr>
          <w:rFonts w:ascii="Times New Roman" w:hAnsi="Times New Roman"/>
          <w:color w:val="auto"/>
          <w:sz w:val="22"/>
          <w:szCs w:val="22"/>
        </w:rPr>
        <w:t>výběrového řízení</w:t>
      </w:r>
      <w:r w:rsidRPr="007D51CD">
        <w:rPr>
          <w:rFonts w:ascii="Times New Roman" w:hAnsi="Times New Roman"/>
          <w:color w:val="auto"/>
          <w:sz w:val="22"/>
          <w:szCs w:val="22"/>
        </w:rPr>
        <w:t xml:space="preserve"> neuzavře z důvodů na jeho straně Smlouvu nebo dojde k naplnění kterékoliv z rozvazovacích podmínek uvedených ve Smlouvě</w:t>
      </w:r>
      <w:r w:rsidR="00CD485F" w:rsidRPr="007D51CD">
        <w:rPr>
          <w:rFonts w:ascii="Times New Roman" w:hAnsi="Times New Roman"/>
          <w:color w:val="auto"/>
          <w:sz w:val="22"/>
          <w:szCs w:val="22"/>
        </w:rPr>
        <w:t xml:space="preserve"> (budou-li sjednány)</w:t>
      </w:r>
      <w:r w:rsidRPr="007D51CD">
        <w:rPr>
          <w:rFonts w:ascii="Times New Roman" w:hAnsi="Times New Roman"/>
          <w:color w:val="auto"/>
          <w:sz w:val="22"/>
          <w:szCs w:val="22"/>
        </w:rPr>
        <w:t xml:space="preserve">, může </w:t>
      </w:r>
      <w:r w:rsidR="00AF759F" w:rsidRPr="007D51CD">
        <w:rPr>
          <w:rFonts w:ascii="Times New Roman" w:hAnsi="Times New Roman"/>
          <w:color w:val="auto"/>
          <w:sz w:val="22"/>
          <w:szCs w:val="22"/>
        </w:rPr>
        <w:t>Insolvenční správce</w:t>
      </w:r>
      <w:r w:rsidRPr="007D51CD">
        <w:rPr>
          <w:rFonts w:ascii="Times New Roman" w:hAnsi="Times New Roman"/>
          <w:color w:val="auto"/>
          <w:sz w:val="22"/>
          <w:szCs w:val="22"/>
        </w:rPr>
        <w:t xml:space="preserve"> dle vlastního uvážení zahájit jednání o prodeji </w:t>
      </w:r>
      <w:r w:rsidR="00AF759F" w:rsidRPr="007D51CD">
        <w:rPr>
          <w:rFonts w:ascii="Times New Roman" w:hAnsi="Times New Roman"/>
          <w:color w:val="auto"/>
          <w:sz w:val="22"/>
          <w:szCs w:val="22"/>
        </w:rPr>
        <w:t>Pohledávek</w:t>
      </w:r>
      <w:r w:rsidRPr="007D51CD">
        <w:rPr>
          <w:rFonts w:ascii="Times New Roman" w:hAnsi="Times New Roman"/>
          <w:color w:val="auto"/>
          <w:sz w:val="22"/>
          <w:szCs w:val="22"/>
        </w:rPr>
        <w:t xml:space="preserve"> s dalšími </w:t>
      </w:r>
      <w:r w:rsidR="00AF759F" w:rsidRPr="007D51CD">
        <w:rPr>
          <w:rFonts w:ascii="Times New Roman" w:hAnsi="Times New Roman"/>
          <w:color w:val="auto"/>
          <w:sz w:val="22"/>
          <w:szCs w:val="22"/>
        </w:rPr>
        <w:t>Ú</w:t>
      </w:r>
      <w:r w:rsidRPr="007D51CD">
        <w:rPr>
          <w:rFonts w:ascii="Times New Roman" w:hAnsi="Times New Roman"/>
          <w:color w:val="auto"/>
          <w:sz w:val="22"/>
          <w:szCs w:val="22"/>
        </w:rPr>
        <w:t xml:space="preserve">častníky.  </w:t>
      </w:r>
    </w:p>
    <w:p w14:paraId="77F2D5D8" w14:textId="148D3124" w:rsidR="00817429" w:rsidRPr="007D51CD" w:rsidRDefault="007D51CD"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Insolvenční správce si vyhrazuje změny těchto Podmínek, nikoliv však poté, co bude učiněna jakákoliv Nabídka. Insolvenční správce je oprávněn kdykoliv zrušit výběrové řízení a nevybrat </w:t>
      </w:r>
      <w:r w:rsidR="00A174D1">
        <w:rPr>
          <w:rFonts w:ascii="Times New Roman" w:hAnsi="Times New Roman"/>
          <w:color w:val="auto"/>
          <w:sz w:val="22"/>
          <w:szCs w:val="22"/>
        </w:rPr>
        <w:t>žádnou</w:t>
      </w:r>
      <w:r w:rsidR="00A174D1" w:rsidRPr="007D51CD">
        <w:rPr>
          <w:rFonts w:ascii="Times New Roman" w:hAnsi="Times New Roman"/>
          <w:color w:val="auto"/>
          <w:sz w:val="22"/>
          <w:szCs w:val="22"/>
        </w:rPr>
        <w:t xml:space="preserve"> </w:t>
      </w:r>
      <w:r w:rsidRPr="007D51CD">
        <w:rPr>
          <w:rFonts w:ascii="Times New Roman" w:hAnsi="Times New Roman"/>
          <w:color w:val="auto"/>
          <w:sz w:val="22"/>
          <w:szCs w:val="22"/>
        </w:rPr>
        <w:t>z Nabídek.</w:t>
      </w:r>
      <w:r w:rsidR="00C855A9">
        <w:rPr>
          <w:rFonts w:ascii="Times New Roman" w:hAnsi="Times New Roman"/>
          <w:color w:val="auto"/>
          <w:sz w:val="22"/>
          <w:szCs w:val="22"/>
        </w:rPr>
        <w:t xml:space="preserve"> Insolvenční správce si vyhrazuje </w:t>
      </w:r>
      <w:r w:rsidR="00C855A9" w:rsidRPr="007D51CD">
        <w:rPr>
          <w:rFonts w:ascii="Times New Roman" w:hAnsi="Times New Roman"/>
          <w:color w:val="auto"/>
          <w:sz w:val="22"/>
          <w:szCs w:val="22"/>
        </w:rPr>
        <w:t>právo kteréhokoliv účastníka vyřadit z tohoto výběrového řízení</w:t>
      </w:r>
      <w:r w:rsidR="00C855A9">
        <w:rPr>
          <w:rFonts w:ascii="Times New Roman" w:hAnsi="Times New Roman"/>
          <w:color w:val="auto"/>
          <w:sz w:val="22"/>
          <w:szCs w:val="22"/>
        </w:rPr>
        <w:t>.</w:t>
      </w:r>
      <w:r w:rsidRPr="007D51CD">
        <w:rPr>
          <w:rFonts w:ascii="Times New Roman" w:hAnsi="Times New Roman"/>
          <w:color w:val="auto"/>
          <w:sz w:val="22"/>
          <w:szCs w:val="22"/>
        </w:rPr>
        <w:t xml:space="preserve"> </w:t>
      </w:r>
      <w:r w:rsidR="00817429" w:rsidRPr="007D51CD">
        <w:rPr>
          <w:rFonts w:ascii="Times New Roman" w:hAnsi="Times New Roman"/>
          <w:color w:val="auto"/>
          <w:sz w:val="22"/>
          <w:szCs w:val="22"/>
        </w:rPr>
        <w:t xml:space="preserve">Informaci o případné změně </w:t>
      </w:r>
      <w:r w:rsidRPr="007D51CD">
        <w:rPr>
          <w:rFonts w:ascii="Times New Roman" w:hAnsi="Times New Roman"/>
          <w:color w:val="auto"/>
          <w:sz w:val="22"/>
          <w:szCs w:val="22"/>
        </w:rPr>
        <w:t>P</w:t>
      </w:r>
      <w:r w:rsidR="00817429" w:rsidRPr="007D51CD">
        <w:rPr>
          <w:rFonts w:ascii="Times New Roman" w:hAnsi="Times New Roman"/>
          <w:color w:val="auto"/>
          <w:sz w:val="22"/>
          <w:szCs w:val="22"/>
        </w:rPr>
        <w:t xml:space="preserve">odmínek nebo o zrušení nebo o ukončení výběrového řízení </w:t>
      </w:r>
      <w:r w:rsidR="00AF759F" w:rsidRPr="007D51CD">
        <w:rPr>
          <w:rFonts w:ascii="Times New Roman" w:hAnsi="Times New Roman"/>
          <w:color w:val="auto"/>
          <w:sz w:val="22"/>
          <w:szCs w:val="22"/>
        </w:rPr>
        <w:t>Insolvenční správce</w:t>
      </w:r>
      <w:r w:rsidR="00817429" w:rsidRPr="007D51CD">
        <w:rPr>
          <w:rFonts w:ascii="Times New Roman" w:hAnsi="Times New Roman"/>
          <w:color w:val="auto"/>
          <w:sz w:val="22"/>
          <w:szCs w:val="22"/>
        </w:rPr>
        <w:t xml:space="preserve"> uveřejní na </w:t>
      </w:r>
      <w:r w:rsidR="00902BF3" w:rsidRPr="007D51CD">
        <w:rPr>
          <w:rFonts w:ascii="Times New Roman" w:hAnsi="Times New Roman"/>
          <w:color w:val="auto"/>
          <w:sz w:val="22"/>
          <w:szCs w:val="22"/>
        </w:rPr>
        <w:t>Webových stránkách</w:t>
      </w:r>
      <w:r w:rsidR="00817429" w:rsidRPr="007D51CD">
        <w:rPr>
          <w:rFonts w:ascii="Times New Roman" w:hAnsi="Times New Roman"/>
          <w:color w:val="auto"/>
          <w:sz w:val="22"/>
          <w:szCs w:val="22"/>
        </w:rPr>
        <w:t xml:space="preserve">.  </w:t>
      </w:r>
    </w:p>
    <w:p w14:paraId="3A02BFBF" w14:textId="6DFCE19E"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Oznámení nebo výzvy dle těchto Podmínek budou zasílány jednak e-mailem na adresy uvedené </w:t>
      </w:r>
      <w:r w:rsidR="00AF759F" w:rsidRPr="007D51CD">
        <w:rPr>
          <w:rFonts w:ascii="Times New Roman" w:hAnsi="Times New Roman"/>
          <w:color w:val="auto"/>
          <w:sz w:val="22"/>
          <w:szCs w:val="22"/>
        </w:rPr>
        <w:t>Ú</w:t>
      </w:r>
      <w:r w:rsidRPr="007D51CD">
        <w:rPr>
          <w:rFonts w:ascii="Times New Roman" w:hAnsi="Times New Roman"/>
          <w:color w:val="auto"/>
          <w:sz w:val="22"/>
          <w:szCs w:val="22"/>
        </w:rPr>
        <w:t xml:space="preserve">častníky v jejich </w:t>
      </w:r>
      <w:r w:rsidR="007D51CD">
        <w:rPr>
          <w:rFonts w:ascii="Times New Roman" w:hAnsi="Times New Roman"/>
          <w:color w:val="auto"/>
          <w:sz w:val="22"/>
          <w:szCs w:val="22"/>
        </w:rPr>
        <w:t>N</w:t>
      </w:r>
      <w:r w:rsidRPr="007D51CD">
        <w:rPr>
          <w:rFonts w:ascii="Times New Roman" w:hAnsi="Times New Roman"/>
          <w:color w:val="auto"/>
          <w:sz w:val="22"/>
          <w:szCs w:val="22"/>
        </w:rPr>
        <w:t xml:space="preserve">abídkách a </w:t>
      </w:r>
      <w:r w:rsidR="00902BF3" w:rsidRPr="007D51CD">
        <w:rPr>
          <w:rFonts w:ascii="Times New Roman" w:hAnsi="Times New Roman"/>
          <w:color w:val="auto"/>
          <w:sz w:val="22"/>
          <w:szCs w:val="22"/>
        </w:rPr>
        <w:t xml:space="preserve">pokud je tak uvedeno v těchto Podmínkách, </w:t>
      </w:r>
      <w:r w:rsidRPr="007D51CD">
        <w:rPr>
          <w:rFonts w:ascii="Times New Roman" w:hAnsi="Times New Roman"/>
          <w:color w:val="auto"/>
          <w:sz w:val="22"/>
          <w:szCs w:val="22"/>
        </w:rPr>
        <w:t xml:space="preserve">poštovní službou doporučeně s dodejkou na adresy pro doručování uvedené v </w:t>
      </w:r>
      <w:r w:rsidR="007D51CD">
        <w:rPr>
          <w:rFonts w:ascii="Times New Roman" w:hAnsi="Times New Roman"/>
          <w:color w:val="auto"/>
          <w:sz w:val="22"/>
          <w:szCs w:val="22"/>
        </w:rPr>
        <w:t>N</w:t>
      </w:r>
      <w:r w:rsidRPr="007D51CD">
        <w:rPr>
          <w:rFonts w:ascii="Times New Roman" w:hAnsi="Times New Roman"/>
          <w:color w:val="auto"/>
          <w:sz w:val="22"/>
          <w:szCs w:val="22"/>
        </w:rPr>
        <w:t xml:space="preserve">abídce.  </w:t>
      </w:r>
    </w:p>
    <w:p w14:paraId="1682DB08" w14:textId="52EE88CC"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Podmínky </w:t>
      </w:r>
      <w:r w:rsidR="00740EAE" w:rsidRPr="007D51CD">
        <w:rPr>
          <w:rFonts w:ascii="Times New Roman" w:hAnsi="Times New Roman"/>
          <w:color w:val="auto"/>
          <w:sz w:val="22"/>
          <w:szCs w:val="22"/>
        </w:rPr>
        <w:t xml:space="preserve">výběrového řízení </w:t>
      </w:r>
      <w:r w:rsidRPr="007D51CD">
        <w:rPr>
          <w:rFonts w:ascii="Times New Roman" w:hAnsi="Times New Roman"/>
          <w:color w:val="auto"/>
          <w:sz w:val="22"/>
          <w:szCs w:val="22"/>
        </w:rPr>
        <w:t>podléhají českým právním předpisům. V</w:t>
      </w:r>
      <w:r w:rsidR="00740EAE" w:rsidRPr="007D51CD">
        <w:rPr>
          <w:rFonts w:ascii="Times New Roman" w:hAnsi="Times New Roman"/>
          <w:color w:val="auto"/>
          <w:sz w:val="22"/>
          <w:szCs w:val="22"/>
        </w:rPr>
        <w:t xml:space="preserve">ýběrové řízení </w:t>
      </w:r>
      <w:r w:rsidRPr="007D51CD">
        <w:rPr>
          <w:rFonts w:ascii="Times New Roman" w:hAnsi="Times New Roman"/>
          <w:color w:val="auto"/>
          <w:sz w:val="22"/>
          <w:szCs w:val="22"/>
        </w:rPr>
        <w:t>nemá charakter veřejné soutěže podle zákona č.</w:t>
      </w:r>
      <w:r w:rsidR="007D51CD">
        <w:rPr>
          <w:rFonts w:ascii="Times New Roman" w:hAnsi="Times New Roman"/>
          <w:color w:val="auto"/>
          <w:sz w:val="22"/>
          <w:szCs w:val="22"/>
        </w:rPr>
        <w:t> </w:t>
      </w:r>
      <w:r w:rsidRPr="007D51CD">
        <w:rPr>
          <w:rFonts w:ascii="Times New Roman" w:hAnsi="Times New Roman"/>
          <w:color w:val="auto"/>
          <w:sz w:val="22"/>
          <w:szCs w:val="22"/>
        </w:rPr>
        <w:t xml:space="preserve">134/2016 Sb., o zadávání veřejných zakázek, v platném znění, je pouze interním </w:t>
      </w:r>
      <w:r w:rsidR="00740EAE" w:rsidRPr="007D51CD">
        <w:rPr>
          <w:rFonts w:ascii="Times New Roman" w:hAnsi="Times New Roman"/>
          <w:color w:val="auto"/>
          <w:sz w:val="22"/>
          <w:szCs w:val="22"/>
        </w:rPr>
        <w:t>výběrovým řízením</w:t>
      </w:r>
      <w:r w:rsidRPr="007D51CD">
        <w:rPr>
          <w:rFonts w:ascii="Times New Roman" w:hAnsi="Times New Roman"/>
          <w:color w:val="auto"/>
          <w:sz w:val="22"/>
          <w:szCs w:val="22"/>
        </w:rPr>
        <w:t xml:space="preserve"> </w:t>
      </w:r>
      <w:r w:rsidR="00740EAE" w:rsidRPr="007D51CD">
        <w:rPr>
          <w:rFonts w:ascii="Times New Roman" w:hAnsi="Times New Roman"/>
          <w:color w:val="auto"/>
          <w:sz w:val="22"/>
          <w:szCs w:val="22"/>
        </w:rPr>
        <w:t>Insolvenčního správce</w:t>
      </w:r>
      <w:r w:rsidRPr="007D51CD">
        <w:rPr>
          <w:rFonts w:ascii="Times New Roman" w:hAnsi="Times New Roman"/>
          <w:color w:val="auto"/>
          <w:sz w:val="22"/>
          <w:szCs w:val="22"/>
        </w:rPr>
        <w:t xml:space="preserve">.  </w:t>
      </w:r>
    </w:p>
    <w:p w14:paraId="351970D0" w14:textId="3FD94375"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Tímto </w:t>
      </w:r>
      <w:r w:rsidR="00740EAE" w:rsidRPr="007D51CD">
        <w:rPr>
          <w:rFonts w:ascii="Times New Roman" w:hAnsi="Times New Roman"/>
          <w:color w:val="auto"/>
          <w:sz w:val="22"/>
          <w:szCs w:val="22"/>
        </w:rPr>
        <w:t>výběrovým řízením</w:t>
      </w:r>
      <w:r w:rsidRPr="007D51CD">
        <w:rPr>
          <w:rFonts w:ascii="Times New Roman" w:hAnsi="Times New Roman"/>
          <w:color w:val="auto"/>
          <w:sz w:val="22"/>
          <w:szCs w:val="22"/>
        </w:rPr>
        <w:t xml:space="preserve"> nevznikají </w:t>
      </w:r>
      <w:r w:rsidR="00740EAE" w:rsidRPr="007D51CD">
        <w:rPr>
          <w:rFonts w:ascii="Times New Roman" w:hAnsi="Times New Roman"/>
          <w:color w:val="auto"/>
          <w:sz w:val="22"/>
          <w:szCs w:val="22"/>
        </w:rPr>
        <w:t>Insolvenčnímu správci</w:t>
      </w:r>
      <w:r w:rsidRPr="007D51CD">
        <w:rPr>
          <w:rFonts w:ascii="Times New Roman" w:hAnsi="Times New Roman"/>
          <w:color w:val="auto"/>
          <w:sz w:val="22"/>
          <w:szCs w:val="22"/>
        </w:rPr>
        <w:t xml:space="preserve"> žádné závazky či </w:t>
      </w:r>
      <w:r w:rsidRPr="007D51CD">
        <w:rPr>
          <w:rFonts w:ascii="Times New Roman" w:hAnsi="Times New Roman"/>
          <w:color w:val="auto"/>
          <w:sz w:val="22"/>
          <w:szCs w:val="22"/>
        </w:rPr>
        <w:lastRenderedPageBreak/>
        <w:t xml:space="preserve">povinnosti vůči kterémukoli </w:t>
      </w:r>
      <w:r w:rsidR="00740EAE" w:rsidRPr="007D51CD">
        <w:rPr>
          <w:rFonts w:ascii="Times New Roman" w:hAnsi="Times New Roman"/>
          <w:color w:val="auto"/>
          <w:sz w:val="22"/>
          <w:szCs w:val="22"/>
        </w:rPr>
        <w:t>Ú</w:t>
      </w:r>
      <w:r w:rsidRPr="007D51CD">
        <w:rPr>
          <w:rFonts w:ascii="Times New Roman" w:hAnsi="Times New Roman"/>
          <w:color w:val="auto"/>
          <w:sz w:val="22"/>
          <w:szCs w:val="22"/>
        </w:rPr>
        <w:t xml:space="preserve">častníku </w:t>
      </w:r>
      <w:r w:rsidR="00740EAE" w:rsidRPr="007D51CD">
        <w:rPr>
          <w:rFonts w:ascii="Times New Roman" w:hAnsi="Times New Roman"/>
          <w:color w:val="auto"/>
          <w:sz w:val="22"/>
          <w:szCs w:val="22"/>
        </w:rPr>
        <w:t>výběrového řízení</w:t>
      </w:r>
      <w:r w:rsidRPr="007D51CD">
        <w:rPr>
          <w:rFonts w:ascii="Times New Roman" w:hAnsi="Times New Roman"/>
          <w:color w:val="auto"/>
          <w:sz w:val="22"/>
          <w:szCs w:val="22"/>
        </w:rPr>
        <w:t xml:space="preserve"> či jeho vítězi ani povinnost uzavřít s vítězem </w:t>
      </w:r>
      <w:r w:rsidR="00740EAE" w:rsidRPr="007D51CD">
        <w:rPr>
          <w:rFonts w:ascii="Times New Roman" w:hAnsi="Times New Roman"/>
          <w:color w:val="auto"/>
          <w:sz w:val="22"/>
          <w:szCs w:val="22"/>
        </w:rPr>
        <w:t>výběrového řízení</w:t>
      </w:r>
      <w:r w:rsidRPr="007D51CD">
        <w:rPr>
          <w:rFonts w:ascii="Times New Roman" w:hAnsi="Times New Roman"/>
          <w:color w:val="auto"/>
          <w:sz w:val="22"/>
          <w:szCs w:val="22"/>
        </w:rPr>
        <w:t xml:space="preserve"> </w:t>
      </w:r>
      <w:r w:rsidR="007D51CD">
        <w:rPr>
          <w:rFonts w:ascii="Times New Roman" w:hAnsi="Times New Roman"/>
          <w:color w:val="auto"/>
          <w:sz w:val="22"/>
          <w:szCs w:val="22"/>
        </w:rPr>
        <w:t>jakoukoliv smlouvu</w:t>
      </w:r>
      <w:r w:rsidRPr="007D51CD">
        <w:rPr>
          <w:rFonts w:ascii="Times New Roman" w:hAnsi="Times New Roman"/>
          <w:color w:val="auto"/>
          <w:sz w:val="22"/>
          <w:szCs w:val="22"/>
        </w:rPr>
        <w:t xml:space="preserve">.  </w:t>
      </w:r>
    </w:p>
    <w:p w14:paraId="09D1D57E" w14:textId="0C805162" w:rsidR="00817429" w:rsidRPr="007D51CD" w:rsidRDefault="00740EAE"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Insolvenční správce</w:t>
      </w:r>
      <w:r w:rsidR="00817429" w:rsidRPr="007D51CD">
        <w:rPr>
          <w:rFonts w:ascii="Times New Roman" w:hAnsi="Times New Roman"/>
          <w:color w:val="auto"/>
          <w:sz w:val="22"/>
          <w:szCs w:val="22"/>
        </w:rPr>
        <w:t xml:space="preserve"> si vyhrazuje právo a možnost, v případě realizace prodeje </w:t>
      </w:r>
      <w:r w:rsidRPr="007D51CD">
        <w:rPr>
          <w:rFonts w:ascii="Times New Roman" w:hAnsi="Times New Roman"/>
          <w:color w:val="auto"/>
          <w:sz w:val="22"/>
          <w:szCs w:val="22"/>
        </w:rPr>
        <w:t>Pohledávek</w:t>
      </w:r>
      <w:r w:rsidR="00817429" w:rsidRPr="007D51CD">
        <w:rPr>
          <w:rFonts w:ascii="Times New Roman" w:hAnsi="Times New Roman"/>
          <w:color w:val="auto"/>
          <w:sz w:val="22"/>
          <w:szCs w:val="22"/>
        </w:rPr>
        <w:t xml:space="preserve"> vítězi </w:t>
      </w:r>
      <w:r w:rsidRPr="007D51CD">
        <w:rPr>
          <w:rFonts w:ascii="Times New Roman" w:hAnsi="Times New Roman"/>
          <w:color w:val="auto"/>
          <w:sz w:val="22"/>
          <w:szCs w:val="22"/>
        </w:rPr>
        <w:t>výběrového řízení</w:t>
      </w:r>
      <w:r w:rsidR="00817429" w:rsidRPr="007D51CD">
        <w:rPr>
          <w:rFonts w:ascii="Times New Roman" w:hAnsi="Times New Roman"/>
          <w:color w:val="auto"/>
          <w:sz w:val="22"/>
          <w:szCs w:val="22"/>
        </w:rPr>
        <w:t xml:space="preserve">, že nebudou </w:t>
      </w:r>
      <w:r w:rsidRPr="007D51CD">
        <w:rPr>
          <w:rFonts w:ascii="Times New Roman" w:hAnsi="Times New Roman"/>
          <w:color w:val="auto"/>
          <w:sz w:val="22"/>
          <w:szCs w:val="22"/>
        </w:rPr>
        <w:t>Insolvenčním správcem</w:t>
      </w:r>
      <w:r w:rsidR="00817429" w:rsidRPr="007D51CD">
        <w:rPr>
          <w:rFonts w:ascii="Times New Roman" w:hAnsi="Times New Roman"/>
          <w:color w:val="auto"/>
          <w:sz w:val="22"/>
          <w:szCs w:val="22"/>
        </w:rPr>
        <w:t xml:space="preserve"> vydány veškeré originály dokumentace týkající se </w:t>
      </w:r>
      <w:r w:rsidRPr="007D51CD">
        <w:rPr>
          <w:rFonts w:ascii="Times New Roman" w:hAnsi="Times New Roman"/>
          <w:color w:val="auto"/>
          <w:sz w:val="22"/>
          <w:szCs w:val="22"/>
        </w:rPr>
        <w:t>Pohledávek</w:t>
      </w:r>
      <w:r w:rsidR="00902BF3" w:rsidRPr="007D51CD">
        <w:rPr>
          <w:rFonts w:ascii="Times New Roman" w:hAnsi="Times New Roman"/>
          <w:color w:val="auto"/>
          <w:sz w:val="22"/>
          <w:szCs w:val="22"/>
        </w:rPr>
        <w:t>, ale toliko kopie</w:t>
      </w:r>
      <w:r w:rsidR="00817429" w:rsidRPr="007D51CD">
        <w:rPr>
          <w:rFonts w:ascii="Times New Roman" w:hAnsi="Times New Roman"/>
          <w:color w:val="auto"/>
          <w:sz w:val="22"/>
          <w:szCs w:val="22"/>
        </w:rPr>
        <w:t xml:space="preserve">. </w:t>
      </w:r>
    </w:p>
    <w:p w14:paraId="23B2769F" w14:textId="17C26571" w:rsidR="00C855A9" w:rsidRPr="00C855A9" w:rsidRDefault="00C855A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Pr>
          <w:rFonts w:ascii="Times New Roman" w:hAnsi="Times New Roman"/>
          <w:color w:val="auto"/>
          <w:sz w:val="22"/>
          <w:szCs w:val="22"/>
        </w:rPr>
        <w:t>Žádný Účastník není oprávněný: (a) postoupit jakákoliv práva, pohledávky či nároky za Insolvenčním správcem na jakoukoliv osobu, ani (b) započíst jakékoliv své pohledávky vůči pohledávkám Insolvenčního správce za Účastníkem, to vše bez předcházejícího písemného souhlasu Insolvenčního správce.</w:t>
      </w:r>
    </w:p>
    <w:p w14:paraId="31444033" w14:textId="627DBFA4" w:rsidR="00817429" w:rsidRPr="007D51CD" w:rsidRDefault="00740EAE"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Insolvenční správce</w:t>
      </w:r>
      <w:r w:rsidR="00817429" w:rsidRPr="007D51CD">
        <w:rPr>
          <w:rFonts w:ascii="Times New Roman" w:hAnsi="Times New Roman"/>
          <w:color w:val="auto"/>
          <w:sz w:val="22"/>
          <w:szCs w:val="22"/>
        </w:rPr>
        <w:t xml:space="preserve"> si vyhrazuje právo nesdělit </w:t>
      </w:r>
      <w:r w:rsidRPr="007D51CD">
        <w:rPr>
          <w:rFonts w:ascii="Times New Roman" w:hAnsi="Times New Roman"/>
          <w:color w:val="auto"/>
          <w:sz w:val="22"/>
          <w:szCs w:val="22"/>
        </w:rPr>
        <w:t>Ú</w:t>
      </w:r>
      <w:r w:rsidR="00817429" w:rsidRPr="007D51CD">
        <w:rPr>
          <w:rFonts w:ascii="Times New Roman" w:hAnsi="Times New Roman"/>
          <w:color w:val="auto"/>
          <w:sz w:val="22"/>
          <w:szCs w:val="22"/>
        </w:rPr>
        <w:t xml:space="preserve">častníkům pořadí, v jakém byly </w:t>
      </w:r>
      <w:r w:rsidR="00C855A9">
        <w:rPr>
          <w:rFonts w:ascii="Times New Roman" w:hAnsi="Times New Roman"/>
          <w:color w:val="auto"/>
          <w:sz w:val="22"/>
          <w:szCs w:val="22"/>
        </w:rPr>
        <w:t>N</w:t>
      </w:r>
      <w:r w:rsidR="00817429" w:rsidRPr="007D51CD">
        <w:rPr>
          <w:rFonts w:ascii="Times New Roman" w:hAnsi="Times New Roman"/>
          <w:color w:val="auto"/>
          <w:sz w:val="22"/>
          <w:szCs w:val="22"/>
        </w:rPr>
        <w:t xml:space="preserve">abídky vyhodnoceny.  </w:t>
      </w:r>
    </w:p>
    <w:p w14:paraId="7783E820"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rPr>
      </w:pPr>
      <w:r w:rsidRPr="007D51CD">
        <w:rPr>
          <w:rFonts w:ascii="Times New Roman" w:hAnsi="Times New Roman"/>
          <w:color w:val="auto"/>
          <w:sz w:val="22"/>
          <w:szCs w:val="22"/>
        </w:rPr>
        <w:t xml:space="preserve">Účastník bere na </w:t>
      </w:r>
      <w:r w:rsidRPr="00C855A9">
        <w:rPr>
          <w:rFonts w:ascii="Times New Roman" w:hAnsi="Times New Roman"/>
          <w:color w:val="auto"/>
          <w:sz w:val="22"/>
          <w:szCs w:val="22"/>
        </w:rPr>
        <w:t xml:space="preserve">vědomí, že veškeré osobní údaje, které poskytl </w:t>
      </w:r>
      <w:r w:rsidR="00740EAE" w:rsidRPr="00C855A9">
        <w:rPr>
          <w:rFonts w:ascii="Times New Roman" w:hAnsi="Times New Roman"/>
          <w:color w:val="auto"/>
          <w:sz w:val="22"/>
          <w:szCs w:val="22"/>
        </w:rPr>
        <w:t>Insolvenčnímu správci</w:t>
      </w:r>
      <w:r w:rsidRPr="00C855A9">
        <w:rPr>
          <w:rFonts w:ascii="Times New Roman" w:hAnsi="Times New Roman"/>
          <w:color w:val="auto"/>
          <w:sz w:val="22"/>
          <w:szCs w:val="22"/>
        </w:rPr>
        <w:t xml:space="preserve"> v souvislosti s tímto výběrovým řízením, budou spravovány a využívány </w:t>
      </w:r>
      <w:r w:rsidR="00740EAE" w:rsidRPr="00C855A9">
        <w:rPr>
          <w:rFonts w:ascii="Times New Roman" w:hAnsi="Times New Roman"/>
          <w:color w:val="auto"/>
          <w:sz w:val="22"/>
          <w:szCs w:val="22"/>
        </w:rPr>
        <w:t>Insolvenčním správcem</w:t>
      </w:r>
      <w:r w:rsidRPr="00C855A9">
        <w:rPr>
          <w:rFonts w:ascii="Times New Roman" w:hAnsi="Times New Roman"/>
          <w:color w:val="auto"/>
          <w:sz w:val="22"/>
          <w:szCs w:val="22"/>
        </w:rPr>
        <w:t xml:space="preserve"> v rámci realizace tohoto </w:t>
      </w:r>
      <w:r w:rsidR="00740EAE"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z důvodu plnění smlouvy, při dodržení všech obecně závazných právních předpisů, vztahujících se k této oblasti, zejména v souladu s Nařízením Evropského parlamentu a Rady (EU) 2016/679 o ochraně fyzických osob v souvislosti se zpracováním osobních údajů a o volném pohybu těchto údajů (Obecné nařízení o ochraně osobních údajů) a dle zákona č. </w:t>
      </w:r>
      <w:r w:rsidR="008055D0" w:rsidRPr="00C855A9">
        <w:rPr>
          <w:rFonts w:ascii="Times New Roman" w:hAnsi="Times New Roman"/>
          <w:color w:val="auto"/>
          <w:sz w:val="22"/>
          <w:szCs w:val="22"/>
        </w:rPr>
        <w:t>110/2019 Sb.</w:t>
      </w:r>
      <w:r w:rsidRPr="00C855A9">
        <w:rPr>
          <w:rFonts w:ascii="Times New Roman" w:hAnsi="Times New Roman"/>
          <w:color w:val="auto"/>
          <w:sz w:val="22"/>
          <w:szCs w:val="22"/>
        </w:rPr>
        <w:t xml:space="preserve">, o </w:t>
      </w:r>
      <w:r w:rsidR="008055D0" w:rsidRPr="00C855A9">
        <w:rPr>
          <w:rFonts w:ascii="Times New Roman" w:hAnsi="Times New Roman"/>
          <w:color w:val="auto"/>
          <w:sz w:val="22"/>
          <w:szCs w:val="22"/>
        </w:rPr>
        <w:t xml:space="preserve">zpracování </w:t>
      </w:r>
      <w:r w:rsidRPr="00C855A9">
        <w:rPr>
          <w:rFonts w:ascii="Times New Roman" w:hAnsi="Times New Roman"/>
          <w:color w:val="auto"/>
          <w:sz w:val="22"/>
          <w:szCs w:val="22"/>
        </w:rPr>
        <w:t>osobních údajů</w:t>
      </w:r>
      <w:r w:rsidR="00740EAE" w:rsidRPr="00C855A9">
        <w:rPr>
          <w:rFonts w:ascii="Times New Roman" w:hAnsi="Times New Roman"/>
          <w:color w:val="auto"/>
          <w:sz w:val="22"/>
          <w:szCs w:val="22"/>
        </w:rPr>
        <w:t>, v platném znění</w:t>
      </w:r>
      <w:r w:rsidRPr="00C855A9">
        <w:rPr>
          <w:rFonts w:ascii="Times New Roman" w:hAnsi="Times New Roman"/>
          <w:color w:val="auto"/>
          <w:sz w:val="22"/>
          <w:szCs w:val="22"/>
        </w:rPr>
        <w:t xml:space="preserve">. Osobní údaje budou zpracovávány za účelem provedení </w:t>
      </w:r>
      <w:r w:rsidR="00740EAE"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a</w:t>
      </w:r>
      <w:r w:rsidRPr="00C855A9">
        <w:rPr>
          <w:rFonts w:ascii="Times New Roman" w:hAnsi="Times New Roman" w:cs="Times New Roman"/>
          <w:color w:val="auto"/>
          <w:sz w:val="22"/>
          <w:szCs w:val="22"/>
        </w:rPr>
        <w:t xml:space="preserve"> po dobu nezbytnou k jeho provedení.</w:t>
      </w:r>
    </w:p>
    <w:p w14:paraId="4536C506"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rPr>
      </w:pPr>
      <w:r w:rsidRPr="00C855A9">
        <w:rPr>
          <w:rFonts w:ascii="Times New Roman" w:hAnsi="Times New Roman"/>
          <w:color w:val="auto"/>
          <w:sz w:val="22"/>
          <w:szCs w:val="22"/>
        </w:rPr>
        <w:t xml:space="preserve">Vyhlášení </w:t>
      </w:r>
      <w:r w:rsidR="00153DCF"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ani jakékoliv související úkony ze strany </w:t>
      </w:r>
      <w:r w:rsidR="00153DCF" w:rsidRPr="00C855A9">
        <w:rPr>
          <w:rFonts w:ascii="Times New Roman" w:hAnsi="Times New Roman"/>
          <w:color w:val="auto"/>
          <w:sz w:val="22"/>
          <w:szCs w:val="22"/>
        </w:rPr>
        <w:t>Insolvenčního správce</w:t>
      </w:r>
      <w:r w:rsidRPr="00C855A9">
        <w:rPr>
          <w:rFonts w:ascii="Times New Roman" w:hAnsi="Times New Roman"/>
          <w:color w:val="auto"/>
          <w:sz w:val="22"/>
          <w:szCs w:val="22"/>
        </w:rPr>
        <w:t xml:space="preserve"> nezakládají povinnost </w:t>
      </w:r>
      <w:r w:rsidR="00153DCF" w:rsidRPr="00C855A9">
        <w:rPr>
          <w:rFonts w:ascii="Times New Roman" w:hAnsi="Times New Roman"/>
          <w:color w:val="auto"/>
          <w:sz w:val="22"/>
          <w:szCs w:val="22"/>
        </w:rPr>
        <w:t>Insolvenčnímu správci</w:t>
      </w:r>
      <w:r w:rsidRPr="00C855A9">
        <w:rPr>
          <w:rFonts w:ascii="Times New Roman" w:hAnsi="Times New Roman"/>
          <w:color w:val="auto"/>
          <w:sz w:val="22"/>
          <w:szCs w:val="22"/>
        </w:rPr>
        <w:t xml:space="preserve"> </w:t>
      </w:r>
      <w:r w:rsidR="00153DCF" w:rsidRPr="00C855A9">
        <w:rPr>
          <w:rFonts w:ascii="Times New Roman" w:hAnsi="Times New Roman"/>
          <w:color w:val="auto"/>
          <w:sz w:val="22"/>
          <w:szCs w:val="22"/>
        </w:rPr>
        <w:t>postoupit</w:t>
      </w:r>
      <w:r w:rsidRPr="00C855A9">
        <w:rPr>
          <w:rFonts w:ascii="Times New Roman" w:hAnsi="Times New Roman"/>
          <w:color w:val="auto"/>
          <w:sz w:val="22"/>
          <w:szCs w:val="22"/>
        </w:rPr>
        <w:t xml:space="preserve"> </w:t>
      </w:r>
      <w:r w:rsidR="00153DCF" w:rsidRPr="00C855A9">
        <w:rPr>
          <w:rFonts w:ascii="Times New Roman" w:hAnsi="Times New Roman"/>
          <w:color w:val="auto"/>
          <w:sz w:val="22"/>
          <w:szCs w:val="22"/>
        </w:rPr>
        <w:t>Pohledávky</w:t>
      </w:r>
      <w:r w:rsidRPr="00C855A9">
        <w:rPr>
          <w:rFonts w:ascii="Times New Roman" w:hAnsi="Times New Roman"/>
          <w:color w:val="auto"/>
          <w:sz w:val="22"/>
          <w:szCs w:val="22"/>
        </w:rPr>
        <w:t xml:space="preserve">. Splnění podmínek výběrového řízení nezakládá pro vítěze </w:t>
      </w:r>
      <w:r w:rsidR="00153DCF"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nárok na uzavření Smlouvy.  </w:t>
      </w:r>
    </w:p>
    <w:p w14:paraId="308B1640"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rPr>
      </w:pPr>
      <w:r w:rsidRPr="00C855A9">
        <w:rPr>
          <w:rFonts w:ascii="Times New Roman" w:hAnsi="Times New Roman"/>
          <w:color w:val="auto"/>
          <w:sz w:val="22"/>
          <w:szCs w:val="22"/>
        </w:rPr>
        <w:t xml:space="preserve">Nevyužité nabídky se nevracejí, ale zůstávají uložené u </w:t>
      </w:r>
      <w:r w:rsidR="00153DCF" w:rsidRPr="00C855A9">
        <w:rPr>
          <w:rFonts w:ascii="Times New Roman" w:hAnsi="Times New Roman"/>
          <w:color w:val="auto"/>
          <w:sz w:val="22"/>
          <w:szCs w:val="22"/>
        </w:rPr>
        <w:t>Insolvenčního správce</w:t>
      </w:r>
      <w:r w:rsidR="00C855A9" w:rsidRPr="00C855A9">
        <w:rPr>
          <w:rFonts w:ascii="Times New Roman" w:hAnsi="Times New Roman"/>
          <w:color w:val="auto"/>
          <w:sz w:val="22"/>
          <w:szCs w:val="22"/>
        </w:rPr>
        <w:t>, který s nimi naloží dle vlastního uvážení</w:t>
      </w:r>
      <w:r w:rsidRPr="00C855A9">
        <w:rPr>
          <w:rFonts w:ascii="Times New Roman" w:hAnsi="Times New Roman"/>
          <w:color w:val="auto"/>
          <w:sz w:val="22"/>
          <w:szCs w:val="22"/>
        </w:rPr>
        <w:t>.</w:t>
      </w:r>
      <w:r w:rsidRPr="00C855A9">
        <w:rPr>
          <w:rFonts w:ascii="Times New Roman" w:hAnsi="Times New Roman"/>
          <w:sz w:val="22"/>
          <w:szCs w:val="22"/>
        </w:rPr>
        <w:t xml:space="preserve"> </w:t>
      </w:r>
    </w:p>
    <w:p w14:paraId="6F2592B3" w14:textId="77777777" w:rsidR="00C855A9"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 xml:space="preserve">Účastníkům účastí ve výběrovém řízení nevznikají žádné nároky vůči </w:t>
      </w:r>
      <w:r w:rsidR="00153DCF" w:rsidRPr="00C855A9">
        <w:rPr>
          <w:rFonts w:ascii="Times New Roman" w:hAnsi="Times New Roman"/>
          <w:color w:val="auto"/>
          <w:sz w:val="22"/>
          <w:szCs w:val="22"/>
        </w:rPr>
        <w:t>Insolvenčnímu správci</w:t>
      </w:r>
      <w:r w:rsidRPr="00C855A9">
        <w:rPr>
          <w:rFonts w:ascii="Times New Roman" w:hAnsi="Times New Roman"/>
          <w:color w:val="auto"/>
          <w:sz w:val="22"/>
          <w:szCs w:val="22"/>
        </w:rPr>
        <w:t xml:space="preserve"> (zejména</w:t>
      </w:r>
      <w:r w:rsidR="00BB53CF" w:rsidRPr="00C855A9">
        <w:rPr>
          <w:rFonts w:ascii="Times New Roman" w:hAnsi="Times New Roman"/>
          <w:color w:val="auto"/>
          <w:sz w:val="22"/>
          <w:szCs w:val="22"/>
        </w:rPr>
        <w:t>, nikoliv však výlučně,</w:t>
      </w:r>
      <w:r w:rsidRPr="00C855A9">
        <w:rPr>
          <w:rFonts w:ascii="Times New Roman" w:hAnsi="Times New Roman"/>
          <w:color w:val="auto"/>
          <w:sz w:val="22"/>
          <w:szCs w:val="22"/>
        </w:rPr>
        <w:t xml:space="preserve"> nároky na náhradu škody či vzniklých nákladů). </w:t>
      </w:r>
    </w:p>
    <w:p w14:paraId="42F4AD2D" w14:textId="77777777" w:rsidR="00C855A9" w:rsidRPr="00C855A9" w:rsidRDefault="00C855A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Tyto Podmínky a právní vztahy z nich se řídí českým právem. V případě sporů mezi jakýmkoliv Účastníkem a Insolvenčním správcem jsou příslušné soudy </w:t>
      </w:r>
      <w:r w:rsidRPr="00C855A9">
        <w:rPr>
          <w:rFonts w:ascii="Times New Roman" w:hAnsi="Times New Roman"/>
          <w:color w:val="auto"/>
          <w:sz w:val="22"/>
          <w:szCs w:val="22"/>
        </w:rPr>
        <w:t>České republiky příslušné podle sídla Insolvenčního správce.</w:t>
      </w:r>
      <w:r w:rsidR="00817429" w:rsidRPr="00C855A9">
        <w:rPr>
          <w:rFonts w:ascii="Times New Roman" w:hAnsi="Times New Roman"/>
          <w:color w:val="auto"/>
          <w:sz w:val="22"/>
          <w:szCs w:val="22"/>
        </w:rPr>
        <w:t xml:space="preserve"> </w:t>
      </w:r>
    </w:p>
    <w:p w14:paraId="562B7B1B"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 xml:space="preserve">Nedílnou součástí těchto Podmínek jsou následující přílohy: </w:t>
      </w:r>
    </w:p>
    <w:p w14:paraId="48A6B67C" w14:textId="77777777" w:rsidR="00C855A9" w:rsidRPr="00C855A9"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 xml:space="preserve">Příloha č. 1: </w:t>
      </w:r>
      <w:r w:rsidR="00C855A9" w:rsidRPr="00C855A9">
        <w:rPr>
          <w:rFonts w:ascii="Times New Roman" w:hAnsi="Times New Roman"/>
          <w:color w:val="auto"/>
          <w:sz w:val="22"/>
          <w:szCs w:val="22"/>
        </w:rPr>
        <w:t>Vzor Nabídky</w:t>
      </w:r>
    </w:p>
    <w:p w14:paraId="2D4309FA" w14:textId="77777777" w:rsidR="00DD5DED" w:rsidRDefault="00F77AC4"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Příloha č. 2: Smlouva</w:t>
      </w:r>
    </w:p>
    <w:p w14:paraId="4E2BA5C1" w14:textId="617FEDD8" w:rsidR="00F77AC4" w:rsidRDefault="00DD5DED"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Příloha č. 3: Smlouva o důvěrnosti informací,</w:t>
      </w:r>
      <w:r w:rsidR="00F77AC4" w:rsidRPr="00C855A9">
        <w:rPr>
          <w:rFonts w:ascii="Times New Roman" w:hAnsi="Times New Roman"/>
          <w:color w:val="auto"/>
          <w:sz w:val="22"/>
          <w:szCs w:val="22"/>
        </w:rPr>
        <w:t xml:space="preserve"> </w:t>
      </w:r>
    </w:p>
    <w:p w14:paraId="024B7300" w14:textId="2118F8FC" w:rsidR="00DD5DED" w:rsidRDefault="00DD5DED" w:rsidP="00DD5DED"/>
    <w:p w14:paraId="5614AD98" w14:textId="77777777" w:rsidR="00DD5DED" w:rsidRPr="00EF313C" w:rsidRDefault="00DD5DED" w:rsidP="00EF313C"/>
    <w:p w14:paraId="2581BA4A" w14:textId="77777777" w:rsidR="00817429" w:rsidRPr="008C3FF4" w:rsidRDefault="00817429" w:rsidP="00A92AE9">
      <w:pPr>
        <w:widowControl w:val="0"/>
        <w:spacing w:line="259" w:lineRule="auto"/>
        <w:jc w:val="both"/>
        <w:rPr>
          <w:rFonts w:ascii="Times New Roman" w:hAnsi="Times New Roman"/>
          <w:sz w:val="22"/>
          <w:szCs w:val="22"/>
        </w:rPr>
      </w:pPr>
      <w:r w:rsidRPr="008C3FF4">
        <w:rPr>
          <w:rFonts w:ascii="Times New Roman" w:hAnsi="Times New Roman"/>
          <w:sz w:val="22"/>
          <w:szCs w:val="22"/>
        </w:rPr>
        <w:t xml:space="preserve"> </w:t>
      </w:r>
    </w:p>
    <w:p w14:paraId="3C510927" w14:textId="1897ED49" w:rsidR="00817429" w:rsidRPr="008C3FF4" w:rsidRDefault="00817429" w:rsidP="00A92AE9">
      <w:pPr>
        <w:widowControl w:val="0"/>
        <w:shd w:val="clear" w:color="auto" w:fill="FFFFFF"/>
        <w:tabs>
          <w:tab w:val="left" w:pos="540"/>
        </w:tabs>
        <w:ind w:left="708" w:hanging="708"/>
        <w:jc w:val="both"/>
        <w:rPr>
          <w:rFonts w:ascii="Times New Roman" w:hAnsi="Times New Roman"/>
          <w:bCs/>
          <w:sz w:val="22"/>
          <w:szCs w:val="22"/>
        </w:rPr>
      </w:pPr>
      <w:r w:rsidRPr="008C3FF4">
        <w:rPr>
          <w:rFonts w:ascii="Times New Roman" w:hAnsi="Times New Roman"/>
          <w:bCs/>
          <w:sz w:val="22"/>
          <w:szCs w:val="22"/>
        </w:rPr>
        <w:t xml:space="preserve">V Praze dne </w:t>
      </w:r>
      <w:r w:rsidR="00C855A9">
        <w:rPr>
          <w:rFonts w:ascii="Times New Roman" w:hAnsi="Times New Roman"/>
          <w:bCs/>
          <w:sz w:val="22"/>
          <w:szCs w:val="22"/>
        </w:rPr>
        <w:t>_________________</w:t>
      </w:r>
    </w:p>
    <w:p w14:paraId="6F1F6DD6" w14:textId="77777777" w:rsidR="003C7AB2" w:rsidRPr="008C3FF4" w:rsidRDefault="003C7AB2" w:rsidP="00A92AE9">
      <w:pPr>
        <w:pStyle w:val="Nzev"/>
        <w:widowControl w:val="0"/>
        <w:jc w:val="both"/>
        <w:rPr>
          <w:b w:val="0"/>
          <w:sz w:val="22"/>
          <w:szCs w:val="22"/>
        </w:rPr>
      </w:pPr>
    </w:p>
    <w:p w14:paraId="2DF47714" w14:textId="77777777" w:rsidR="009E64D7" w:rsidRPr="008C3FF4" w:rsidRDefault="009E64D7" w:rsidP="00A92AE9">
      <w:pPr>
        <w:widowControl w:val="0"/>
        <w:shd w:val="clear" w:color="auto" w:fill="FFFFFF"/>
        <w:tabs>
          <w:tab w:val="left" w:pos="540"/>
        </w:tabs>
        <w:ind w:left="708" w:hanging="708"/>
        <w:jc w:val="both"/>
        <w:rPr>
          <w:rFonts w:ascii="Times New Roman" w:hAnsi="Times New Roman"/>
          <w:bCs/>
          <w:sz w:val="22"/>
          <w:szCs w:val="22"/>
        </w:rPr>
      </w:pPr>
    </w:p>
    <w:p w14:paraId="16890951" w14:textId="4D855D85" w:rsidR="009E64D7" w:rsidRPr="008C3FF4" w:rsidRDefault="009E64D7" w:rsidP="00A92AE9">
      <w:pPr>
        <w:pStyle w:val="Nzev"/>
        <w:widowControl w:val="0"/>
        <w:tabs>
          <w:tab w:val="left" w:pos="4395"/>
        </w:tabs>
        <w:ind w:right="941"/>
        <w:jc w:val="both"/>
        <w:rPr>
          <w:b w:val="0"/>
          <w:sz w:val="22"/>
          <w:szCs w:val="22"/>
          <w:lang w:val="cs-CZ"/>
        </w:rPr>
      </w:pPr>
      <w:r w:rsidRPr="008C3FF4">
        <w:rPr>
          <w:b w:val="0"/>
          <w:sz w:val="22"/>
          <w:szCs w:val="22"/>
          <w:lang w:val="cs-CZ"/>
        </w:rPr>
        <w:tab/>
        <w:t>I</w:t>
      </w:r>
      <w:r w:rsidRPr="008C3FF4">
        <w:rPr>
          <w:b w:val="0"/>
          <w:sz w:val="22"/>
          <w:szCs w:val="22"/>
        </w:rPr>
        <w:t>ng. Lee Louda</w:t>
      </w:r>
      <w:r w:rsidRPr="008C3FF4">
        <w:rPr>
          <w:b w:val="0"/>
          <w:sz w:val="22"/>
          <w:szCs w:val="22"/>
          <w:lang w:val="cs-CZ"/>
        </w:rPr>
        <w:t>, Ph.D.</w:t>
      </w:r>
    </w:p>
    <w:p w14:paraId="2237341B" w14:textId="34B0BBBC" w:rsidR="009E64D7" w:rsidRPr="008C3FF4" w:rsidRDefault="009E64D7" w:rsidP="00A92AE9">
      <w:pPr>
        <w:pStyle w:val="Nzev"/>
        <w:widowControl w:val="0"/>
        <w:tabs>
          <w:tab w:val="left" w:pos="4253"/>
        </w:tabs>
        <w:ind w:left="4395" w:right="90"/>
        <w:jc w:val="both"/>
        <w:rPr>
          <w:b w:val="0"/>
          <w:sz w:val="22"/>
          <w:szCs w:val="22"/>
        </w:rPr>
      </w:pPr>
      <w:r w:rsidRPr="008C3FF4">
        <w:rPr>
          <w:b w:val="0"/>
          <w:sz w:val="22"/>
          <w:szCs w:val="22"/>
        </w:rPr>
        <w:t>insolvenční správce</w:t>
      </w:r>
      <w:r w:rsidR="00817429" w:rsidRPr="008C3FF4">
        <w:rPr>
          <w:b w:val="0"/>
          <w:sz w:val="22"/>
          <w:szCs w:val="22"/>
          <w:lang w:val="cs-CZ"/>
        </w:rPr>
        <w:t xml:space="preserve"> </w:t>
      </w:r>
      <w:r w:rsidR="002046A8">
        <w:rPr>
          <w:b w:val="0"/>
          <w:sz w:val="22"/>
          <w:szCs w:val="22"/>
          <w:lang w:val="cs-CZ"/>
        </w:rPr>
        <w:t>BELTISSIMO,</w:t>
      </w:r>
      <w:r w:rsidRPr="008C3FF4">
        <w:rPr>
          <w:b w:val="0"/>
          <w:sz w:val="22"/>
          <w:szCs w:val="22"/>
          <w:lang w:val="cs-CZ"/>
        </w:rPr>
        <w:t xml:space="preserve"> s.r.o.</w:t>
      </w:r>
    </w:p>
    <w:p w14:paraId="3AD6B4D1" w14:textId="6AED2967" w:rsidR="007D5668" w:rsidRPr="000E2A41" w:rsidRDefault="000E2A41" w:rsidP="009E5337">
      <w:pPr>
        <w:pStyle w:val="Nzev"/>
        <w:pageBreakBefore/>
        <w:widowControl w:val="0"/>
        <w:shd w:val="clear" w:color="auto" w:fill="B4C6E7" w:themeFill="accent1" w:themeFillTint="66"/>
        <w:tabs>
          <w:tab w:val="left" w:pos="2268"/>
          <w:tab w:val="left" w:pos="4962"/>
        </w:tabs>
        <w:jc w:val="both"/>
        <w:rPr>
          <w:bCs/>
          <w:sz w:val="22"/>
          <w:szCs w:val="22"/>
          <w:lang w:val="cs-CZ"/>
        </w:rPr>
      </w:pPr>
      <w:r w:rsidRPr="000E2A41">
        <w:rPr>
          <w:bCs/>
          <w:sz w:val="22"/>
          <w:szCs w:val="22"/>
          <w:lang w:val="cs-CZ"/>
        </w:rPr>
        <w:lastRenderedPageBreak/>
        <w:t xml:space="preserve">Příloha č. 1 </w:t>
      </w:r>
      <w:r w:rsidR="009E5337">
        <w:rPr>
          <w:bCs/>
          <w:sz w:val="22"/>
          <w:szCs w:val="22"/>
          <w:lang w:val="cs-CZ"/>
        </w:rPr>
        <w:t xml:space="preserve">Podmínek - </w:t>
      </w:r>
      <w:r w:rsidRPr="000E2A41">
        <w:rPr>
          <w:bCs/>
          <w:sz w:val="22"/>
          <w:szCs w:val="22"/>
          <w:lang w:val="cs-CZ"/>
        </w:rPr>
        <w:t>Vzor Nabídky</w:t>
      </w:r>
    </w:p>
    <w:p w14:paraId="5703D60A" w14:textId="49371646" w:rsidR="000E2A41" w:rsidRDefault="000E2A41" w:rsidP="00A92AE9">
      <w:pPr>
        <w:pStyle w:val="Nzev"/>
        <w:widowControl w:val="0"/>
        <w:tabs>
          <w:tab w:val="left" w:pos="4962"/>
        </w:tabs>
        <w:jc w:val="both"/>
        <w:rPr>
          <w:b w:val="0"/>
          <w:sz w:val="22"/>
          <w:szCs w:val="22"/>
          <w:lang w:val="cs-CZ"/>
        </w:rPr>
      </w:pPr>
    </w:p>
    <w:p w14:paraId="615E50B2" w14:textId="58F6EF10" w:rsidR="000E2A41" w:rsidRDefault="000E2A41" w:rsidP="00A92AE9">
      <w:pPr>
        <w:pStyle w:val="Nzev"/>
        <w:widowControl w:val="0"/>
        <w:tabs>
          <w:tab w:val="left" w:pos="4962"/>
        </w:tabs>
        <w:jc w:val="both"/>
        <w:rPr>
          <w:b w:val="0"/>
          <w:sz w:val="22"/>
          <w:szCs w:val="22"/>
          <w:lang w:val="cs-CZ"/>
        </w:rPr>
      </w:pPr>
    </w:p>
    <w:p w14:paraId="23DEEEE6"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sz w:val="22"/>
          <w:szCs w:val="22"/>
          <w:lang w:eastAsia="en-US"/>
        </w:rPr>
        <w:t xml:space="preserve">PRO: </w:t>
      </w:r>
      <w:r w:rsidRPr="000E2A41">
        <w:rPr>
          <w:rFonts w:ascii="Times New Roman" w:eastAsia="Calibri" w:hAnsi="Times New Roman" w:cs="Arial"/>
          <w:b/>
          <w:sz w:val="22"/>
          <w:szCs w:val="22"/>
          <w:lang w:eastAsia="en-US"/>
        </w:rPr>
        <w:tab/>
      </w:r>
      <w:r w:rsidRPr="000E2A41">
        <w:rPr>
          <w:rFonts w:ascii="Times New Roman" w:eastAsia="Calibri" w:hAnsi="Times New Roman" w:cs="Arial"/>
          <w:b/>
          <w:bCs/>
          <w:sz w:val="22"/>
          <w:szCs w:val="22"/>
          <w:lang w:eastAsia="en-US"/>
        </w:rPr>
        <w:t>Ing. Lee Loudu, Ph.D.</w:t>
      </w:r>
      <w:r w:rsidRPr="000E2A41">
        <w:rPr>
          <w:rFonts w:ascii="Times New Roman" w:eastAsia="Calibri" w:hAnsi="Times New Roman" w:cs="Arial"/>
          <w:sz w:val="22"/>
          <w:szCs w:val="22"/>
          <w:lang w:eastAsia="en-US"/>
        </w:rPr>
        <w:t>,</w:t>
      </w:r>
    </w:p>
    <w:p w14:paraId="3A7FB231"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IČO 69326681, se sídlem Vodičkova 41, 110 00 Praha 1,</w:t>
      </w:r>
    </w:p>
    <w:p w14:paraId="2F4942E6" w14:textId="6C6E87CE" w:rsid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cs="Arial"/>
          <w:sz w:val="22"/>
          <w:szCs w:val="22"/>
          <w:lang w:eastAsia="en-US"/>
        </w:rPr>
        <w:t>insolvenční</w:t>
      </w:r>
      <w:r w:rsidR="00A73545">
        <w:rPr>
          <w:rFonts w:ascii="Times New Roman" w:eastAsia="Calibri" w:hAnsi="Times New Roman" w:cs="Arial"/>
          <w:sz w:val="22"/>
          <w:szCs w:val="22"/>
          <w:lang w:eastAsia="en-US"/>
        </w:rPr>
        <w:t>ho</w:t>
      </w:r>
      <w:r w:rsidRPr="000E2A41">
        <w:rPr>
          <w:rFonts w:ascii="Times New Roman" w:eastAsia="Calibri" w:hAnsi="Times New Roman" w:cs="Arial"/>
          <w:sz w:val="22"/>
          <w:szCs w:val="22"/>
          <w:lang w:eastAsia="en-US"/>
        </w:rPr>
        <w:t xml:space="preserve"> správce</w:t>
      </w:r>
      <w:r w:rsidRPr="000E2A41">
        <w:rPr>
          <w:rFonts w:ascii="Times New Roman" w:eastAsia="Calibri" w:hAnsi="Times New Roman" w:cs="Arial"/>
          <w:bCs/>
          <w:sz w:val="22"/>
          <w:szCs w:val="22"/>
          <w:lang w:eastAsia="en-US"/>
        </w:rPr>
        <w:t xml:space="preserve"> </w:t>
      </w:r>
      <w:r w:rsidR="00187A71">
        <w:rPr>
          <w:rFonts w:ascii="Times New Roman" w:eastAsia="Calibri" w:hAnsi="Times New Roman" w:cs="Arial"/>
          <w:bCs/>
          <w:sz w:val="22"/>
          <w:szCs w:val="22"/>
          <w:lang w:eastAsia="en-US"/>
        </w:rPr>
        <w:t>dlužníka</w:t>
      </w:r>
      <w:r w:rsidRPr="000E2A41">
        <w:rPr>
          <w:rFonts w:ascii="Times New Roman" w:eastAsia="Calibri" w:hAnsi="Times New Roman" w:cs="Arial"/>
          <w:bCs/>
          <w:sz w:val="22"/>
          <w:szCs w:val="22"/>
          <w:lang w:eastAsia="en-US"/>
        </w:rPr>
        <w:t xml:space="preserve"> </w:t>
      </w:r>
      <w:r w:rsidR="002046A8" w:rsidRPr="002046A8">
        <w:rPr>
          <w:rFonts w:ascii="Times New Roman" w:eastAsia="Calibri" w:hAnsi="Times New Roman"/>
          <w:b/>
          <w:sz w:val="22"/>
          <w:szCs w:val="22"/>
          <w:lang w:eastAsia="en-US"/>
        </w:rPr>
        <w:t>BELTISSIMO, s.r.o.</w:t>
      </w:r>
      <w:r w:rsidRPr="000E2A41">
        <w:rPr>
          <w:rFonts w:ascii="Times New Roman" w:eastAsia="Calibri" w:hAnsi="Times New Roman"/>
          <w:bCs/>
          <w:sz w:val="22"/>
          <w:szCs w:val="22"/>
          <w:lang w:eastAsia="en-US"/>
        </w:rPr>
        <w:t xml:space="preserve">, IČO </w:t>
      </w:r>
      <w:r w:rsidR="002046A8" w:rsidRPr="002046A8">
        <w:rPr>
          <w:rFonts w:ascii="Times New Roman" w:eastAsia="Calibri" w:hAnsi="Times New Roman"/>
          <w:bCs/>
          <w:sz w:val="22"/>
          <w:szCs w:val="22"/>
          <w:lang w:eastAsia="en-US"/>
        </w:rPr>
        <w:t>485</w:t>
      </w:r>
      <w:r w:rsidR="002046A8">
        <w:rPr>
          <w:rFonts w:ascii="Times New Roman" w:eastAsia="Calibri" w:hAnsi="Times New Roman"/>
          <w:bCs/>
          <w:sz w:val="22"/>
          <w:szCs w:val="22"/>
          <w:lang w:eastAsia="en-US"/>
        </w:rPr>
        <w:t xml:space="preserve"> </w:t>
      </w:r>
      <w:r w:rsidR="002046A8" w:rsidRPr="002046A8">
        <w:rPr>
          <w:rFonts w:ascii="Times New Roman" w:eastAsia="Calibri" w:hAnsi="Times New Roman"/>
          <w:bCs/>
          <w:sz w:val="22"/>
          <w:szCs w:val="22"/>
          <w:lang w:eastAsia="en-US"/>
        </w:rPr>
        <w:t>89</w:t>
      </w:r>
      <w:r w:rsidR="002046A8">
        <w:rPr>
          <w:rFonts w:ascii="Times New Roman" w:eastAsia="Calibri" w:hAnsi="Times New Roman"/>
          <w:bCs/>
          <w:sz w:val="22"/>
          <w:szCs w:val="22"/>
          <w:lang w:eastAsia="en-US"/>
        </w:rPr>
        <w:t xml:space="preserve"> </w:t>
      </w:r>
      <w:r w:rsidR="002046A8" w:rsidRPr="002046A8">
        <w:rPr>
          <w:rFonts w:ascii="Times New Roman" w:eastAsia="Calibri" w:hAnsi="Times New Roman"/>
          <w:bCs/>
          <w:sz w:val="22"/>
          <w:szCs w:val="22"/>
          <w:lang w:eastAsia="en-US"/>
        </w:rPr>
        <w:t>608</w:t>
      </w:r>
      <w:r w:rsidRPr="000E2A41">
        <w:rPr>
          <w:rFonts w:ascii="Times New Roman" w:eastAsia="Calibri" w:hAnsi="Times New Roman"/>
          <w:bCs/>
          <w:sz w:val="22"/>
          <w:szCs w:val="22"/>
          <w:lang w:eastAsia="en-US"/>
        </w:rPr>
        <w:t xml:space="preserve">, se sídlem </w:t>
      </w:r>
      <w:r w:rsidR="002046A8" w:rsidRPr="002046A8">
        <w:rPr>
          <w:rFonts w:ascii="Times New Roman" w:eastAsia="Calibri" w:hAnsi="Times New Roman"/>
          <w:bCs/>
          <w:sz w:val="22"/>
          <w:szCs w:val="22"/>
          <w:lang w:eastAsia="en-US"/>
        </w:rPr>
        <w:t>Žerotínova 1133/32, Žižkov, 130 00 Praha 3</w:t>
      </w:r>
      <w:r w:rsidRPr="000E2A41">
        <w:rPr>
          <w:rFonts w:ascii="Times New Roman" w:eastAsia="Calibri" w:hAnsi="Times New Roman"/>
          <w:bCs/>
          <w:sz w:val="22"/>
          <w:szCs w:val="22"/>
          <w:lang w:eastAsia="en-US"/>
        </w:rPr>
        <w:t>, zapsan</w:t>
      </w:r>
      <w:r w:rsidR="00187A71">
        <w:rPr>
          <w:rFonts w:ascii="Times New Roman" w:eastAsia="Calibri" w:hAnsi="Times New Roman"/>
          <w:bCs/>
          <w:sz w:val="22"/>
          <w:szCs w:val="22"/>
          <w:lang w:eastAsia="en-US"/>
        </w:rPr>
        <w:t>ého</w:t>
      </w:r>
      <w:r w:rsidRPr="000E2A41">
        <w:rPr>
          <w:rFonts w:ascii="Times New Roman" w:eastAsia="Calibri" w:hAnsi="Times New Roman"/>
          <w:bCs/>
          <w:sz w:val="22"/>
          <w:szCs w:val="22"/>
          <w:lang w:eastAsia="en-US"/>
        </w:rPr>
        <w:t xml:space="preserve"> v obchodním rejstříku vedeném u Městského soudu v Praze, oddíl C, vložka </w:t>
      </w:r>
      <w:r w:rsidR="00CA0F58" w:rsidRPr="00CA0F58">
        <w:rPr>
          <w:rFonts w:ascii="Times New Roman" w:eastAsia="Calibri" w:hAnsi="Times New Roman"/>
          <w:bCs/>
          <w:sz w:val="22"/>
          <w:szCs w:val="22"/>
          <w:lang w:eastAsia="en-US"/>
        </w:rPr>
        <w:t>18272</w:t>
      </w:r>
    </w:p>
    <w:p w14:paraId="3376709E" w14:textId="61CB233B" w:rsid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p>
    <w:p w14:paraId="4913735D" w14:textId="3F9AD319" w:rsidR="000E2A41" w:rsidRP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r>
        <w:rPr>
          <w:rFonts w:ascii="Times New Roman" w:eastAsia="Calibri" w:hAnsi="Times New Roman"/>
          <w:bCs/>
          <w:sz w:val="22"/>
          <w:szCs w:val="22"/>
          <w:lang w:eastAsia="en-US"/>
        </w:rPr>
        <w:t>(dále jen „</w:t>
      </w:r>
      <w:r w:rsidRPr="000E2A41">
        <w:rPr>
          <w:rFonts w:ascii="Times New Roman" w:eastAsia="Calibri" w:hAnsi="Times New Roman"/>
          <w:b/>
          <w:sz w:val="22"/>
          <w:szCs w:val="22"/>
          <w:lang w:eastAsia="en-US"/>
        </w:rPr>
        <w:t>Insolvenční správce</w:t>
      </w:r>
      <w:r>
        <w:rPr>
          <w:rFonts w:ascii="Times New Roman" w:eastAsia="Calibri" w:hAnsi="Times New Roman"/>
          <w:bCs/>
          <w:sz w:val="22"/>
          <w:szCs w:val="22"/>
          <w:lang w:eastAsia="en-US"/>
        </w:rPr>
        <w:t>“)</w:t>
      </w:r>
    </w:p>
    <w:p w14:paraId="6FE19D1D" w14:textId="77777777" w:rsidR="000E2A41" w:rsidRPr="000E2A41" w:rsidRDefault="000E2A41" w:rsidP="000E2A41">
      <w:pPr>
        <w:overflowPunct/>
        <w:autoSpaceDE/>
        <w:autoSpaceDN/>
        <w:adjustRightInd/>
        <w:jc w:val="both"/>
        <w:textAlignment w:val="auto"/>
        <w:rPr>
          <w:rFonts w:ascii="Times New Roman" w:eastAsia="Calibri" w:hAnsi="Times New Roman" w:cs="Arial"/>
          <w:b/>
          <w:sz w:val="22"/>
          <w:szCs w:val="22"/>
          <w:lang w:eastAsia="en-US"/>
        </w:rPr>
      </w:pPr>
    </w:p>
    <w:p w14:paraId="3D555F31" w14:textId="77777777" w:rsidR="000E2A41" w:rsidRPr="000E2A41" w:rsidRDefault="000E2A41" w:rsidP="000E2A41">
      <w:pPr>
        <w:overflowPunct/>
        <w:autoSpaceDE/>
        <w:autoSpaceDN/>
        <w:adjustRightInd/>
        <w:jc w:val="both"/>
        <w:textAlignment w:val="auto"/>
        <w:rPr>
          <w:rFonts w:ascii="Times New Roman" w:eastAsia="Calibri" w:hAnsi="Times New Roman"/>
          <w:bCs/>
          <w:i/>
          <w:iCs/>
          <w:sz w:val="22"/>
          <w:szCs w:val="22"/>
          <w:lang w:eastAsia="en-US"/>
        </w:rPr>
      </w:pPr>
      <w:r w:rsidRPr="000E2A41">
        <w:rPr>
          <w:rFonts w:ascii="Times New Roman" w:eastAsia="Calibri" w:hAnsi="Times New Roman" w:cs="Arial"/>
          <w:b/>
          <w:sz w:val="22"/>
          <w:szCs w:val="22"/>
          <w:lang w:eastAsia="en-US"/>
        </w:rPr>
        <w:t xml:space="preserve">OD: </w:t>
      </w:r>
      <w:r w:rsidRPr="000E2A41">
        <w:rPr>
          <w:rFonts w:ascii="Times New Roman" w:eastAsia="Calibri" w:hAnsi="Times New Roman" w:cs="Arial"/>
          <w:b/>
          <w:sz w:val="22"/>
          <w:szCs w:val="22"/>
          <w:lang w:eastAsia="en-US"/>
        </w:rPr>
        <w:tab/>
      </w:r>
      <w:r w:rsidRPr="000E2A41">
        <w:rPr>
          <w:rFonts w:ascii="Times New Roman" w:eastAsia="Calibri" w:hAnsi="Times New Roman" w:cs="Arial"/>
          <w:bCs/>
          <w:sz w:val="22"/>
          <w:szCs w:val="22"/>
          <w:lang w:eastAsia="en-US"/>
        </w:rPr>
        <w:t>[</w:t>
      </w:r>
      <w:r w:rsidRPr="000E2A41">
        <w:rPr>
          <w:rFonts w:ascii="Times New Roman" w:eastAsia="Calibri" w:hAnsi="Times New Roman"/>
          <w:bCs/>
          <w:i/>
          <w:iCs/>
          <w:sz w:val="22"/>
          <w:szCs w:val="22"/>
          <w:highlight w:val="yellow"/>
          <w:lang w:eastAsia="en-US"/>
        </w:rPr>
        <w:t>U fyzických osob</w:t>
      </w:r>
      <w:r w:rsidRPr="000E2A41">
        <w:rPr>
          <w:rFonts w:ascii="Times New Roman" w:eastAsia="Calibri" w:hAnsi="Times New Roman"/>
          <w:bCs/>
          <w:sz w:val="22"/>
          <w:szCs w:val="22"/>
          <w:lang w:eastAsia="en-US"/>
        </w:rPr>
        <w:t>]</w:t>
      </w:r>
      <w:r w:rsidRPr="000E2A41">
        <w:rPr>
          <w:rFonts w:ascii="Times New Roman" w:eastAsia="Calibri" w:hAnsi="Times New Roman"/>
          <w:bCs/>
          <w:i/>
          <w:iCs/>
          <w:sz w:val="22"/>
          <w:szCs w:val="22"/>
          <w:lang w:eastAsia="en-US"/>
        </w:rPr>
        <w:t>:</w:t>
      </w:r>
    </w:p>
    <w:p w14:paraId="0F31A5CF"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Jméno a příjmení:</w:t>
      </w:r>
    </w:p>
    <w:p w14:paraId="7EB2A2DA"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datum narození: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bCs/>
          <w:sz w:val="22"/>
          <w:szCs w:val="22"/>
          <w:lang w:eastAsia="en-US"/>
        </w:rPr>
        <w:t xml:space="preserve">  (</w:t>
      </w:r>
      <w:r w:rsidRPr="000E2A41">
        <w:rPr>
          <w:rFonts w:ascii="Times New Roman" w:eastAsia="Calibri" w:hAnsi="Times New Roman"/>
          <w:bCs/>
          <w:i/>
          <w:iCs/>
          <w:sz w:val="22"/>
          <w:szCs w:val="22"/>
          <w:highlight w:val="yellow"/>
          <w:lang w:eastAsia="en-US"/>
        </w:rPr>
        <w:t>ve formátu dd.mm.rrrr</w:t>
      </w:r>
      <w:r w:rsidRPr="000E2A41">
        <w:rPr>
          <w:rFonts w:ascii="Times New Roman" w:eastAsia="Calibri" w:hAnsi="Times New Roman"/>
          <w:bCs/>
          <w:sz w:val="22"/>
          <w:szCs w:val="22"/>
          <w:highlight w:val="yellow"/>
          <w:lang w:eastAsia="en-US"/>
        </w:rPr>
        <w:t xml:space="preserve"> (den, měsíc a rok narození)</w:t>
      </w:r>
      <w:r w:rsidRPr="000E2A41">
        <w:rPr>
          <w:rFonts w:ascii="Times New Roman" w:eastAsia="Calibri" w:hAnsi="Times New Roman"/>
          <w:bCs/>
          <w:sz w:val="22"/>
          <w:szCs w:val="22"/>
          <w:lang w:eastAsia="en-US"/>
        </w:rPr>
        <w:t>)</w:t>
      </w:r>
    </w:p>
    <w:p w14:paraId="261E8F4A"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adresa trvalého pobytu: </w:t>
      </w:r>
      <w:r w:rsidRPr="000E2A41">
        <w:rPr>
          <w:rFonts w:ascii="Times New Roman" w:eastAsia="Calibri" w:hAnsi="Times New Roman" w:cs="Arial"/>
          <w:sz w:val="22"/>
          <w:szCs w:val="22"/>
          <w:highlight w:val="yellow"/>
          <w:lang w:eastAsia="en-US"/>
        </w:rPr>
        <w:t>[doplnit]</w:t>
      </w:r>
    </w:p>
    <w:p w14:paraId="7D6BDABA"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závazná adresa pro doručování: </w:t>
      </w:r>
      <w:r w:rsidRPr="000E2A41">
        <w:rPr>
          <w:rFonts w:ascii="Times New Roman" w:eastAsia="Calibri" w:hAnsi="Times New Roman" w:cs="Arial"/>
          <w:sz w:val="22"/>
          <w:szCs w:val="22"/>
          <w:highlight w:val="yellow"/>
          <w:lang w:eastAsia="en-US"/>
        </w:rPr>
        <w:t>[doplnit]</w:t>
      </w:r>
    </w:p>
    <w:p w14:paraId="2DB31166"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kontaktní osoba: </w:t>
      </w:r>
      <w:r w:rsidRPr="000E2A41">
        <w:rPr>
          <w:rFonts w:ascii="Times New Roman" w:eastAsia="Calibri" w:hAnsi="Times New Roman" w:cs="Arial"/>
          <w:sz w:val="22"/>
          <w:szCs w:val="22"/>
          <w:highlight w:val="yellow"/>
          <w:lang w:eastAsia="en-US"/>
        </w:rPr>
        <w:t>[doplnit]</w:t>
      </w:r>
    </w:p>
    <w:p w14:paraId="49AF4B66"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telefon: </w:t>
      </w:r>
      <w:r w:rsidRPr="000E2A41">
        <w:rPr>
          <w:rFonts w:ascii="Times New Roman" w:eastAsia="Calibri" w:hAnsi="Times New Roman" w:cs="Arial"/>
          <w:sz w:val="22"/>
          <w:szCs w:val="22"/>
          <w:highlight w:val="yellow"/>
          <w:lang w:eastAsia="en-US"/>
        </w:rPr>
        <w:t>[doplnit]</w:t>
      </w:r>
    </w:p>
    <w:p w14:paraId="64EC5D9F"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e-mail: </w:t>
      </w:r>
      <w:r w:rsidRPr="000E2A41">
        <w:rPr>
          <w:rFonts w:ascii="Times New Roman" w:eastAsia="Calibri" w:hAnsi="Times New Roman" w:cs="Arial"/>
          <w:sz w:val="22"/>
          <w:szCs w:val="22"/>
          <w:highlight w:val="yellow"/>
          <w:lang w:eastAsia="en-US"/>
        </w:rPr>
        <w:t>[doplnit]</w:t>
      </w:r>
    </w:p>
    <w:p w14:paraId="5AD0873C" w14:textId="5739192B"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highlight w:val="yellow"/>
          <w:lang w:eastAsia="en-US"/>
        </w:rPr>
      </w:pPr>
      <w:r w:rsidRPr="000E2A41">
        <w:rPr>
          <w:rFonts w:ascii="Times New Roman" w:eastAsia="Calibri" w:hAnsi="Times New Roman"/>
          <w:bCs/>
          <w:sz w:val="22"/>
          <w:szCs w:val="22"/>
          <w:highlight w:val="yellow"/>
          <w:lang w:eastAsia="en-US"/>
        </w:rPr>
        <w:t>/</w:t>
      </w:r>
    </w:p>
    <w:p w14:paraId="0CE0E6E9" w14:textId="31F03BCE" w:rsidR="000E2A41" w:rsidRPr="000E2A41" w:rsidRDefault="000E2A41" w:rsidP="000E2A41">
      <w:pPr>
        <w:overflowPunct/>
        <w:autoSpaceDE/>
        <w:autoSpaceDN/>
        <w:adjustRightInd/>
        <w:ind w:firstLine="708"/>
        <w:jc w:val="both"/>
        <w:textAlignment w:val="auto"/>
        <w:rPr>
          <w:rFonts w:ascii="Times New Roman" w:eastAsia="Calibri" w:hAnsi="Times New Roman"/>
          <w:bCs/>
          <w:i/>
          <w:iCs/>
          <w:sz w:val="22"/>
          <w:szCs w:val="22"/>
          <w:lang w:eastAsia="en-US"/>
        </w:rPr>
      </w:pPr>
      <w:r w:rsidRPr="000E2A41">
        <w:rPr>
          <w:rFonts w:ascii="Times New Roman" w:eastAsia="Calibri" w:hAnsi="Times New Roman"/>
          <w:bCs/>
          <w:i/>
          <w:iCs/>
          <w:sz w:val="22"/>
          <w:szCs w:val="22"/>
          <w:highlight w:val="yellow"/>
          <w:lang w:eastAsia="en-US"/>
        </w:rPr>
        <w:t xml:space="preserve">[U </w:t>
      </w:r>
      <w:r>
        <w:rPr>
          <w:rFonts w:ascii="Times New Roman" w:eastAsia="Calibri" w:hAnsi="Times New Roman"/>
          <w:bCs/>
          <w:i/>
          <w:iCs/>
          <w:sz w:val="22"/>
          <w:szCs w:val="22"/>
          <w:highlight w:val="yellow"/>
          <w:lang w:eastAsia="en-US"/>
        </w:rPr>
        <w:t>společností</w:t>
      </w:r>
      <w:r w:rsidRPr="000E2A41">
        <w:rPr>
          <w:rFonts w:ascii="Times New Roman" w:eastAsia="Calibri" w:hAnsi="Times New Roman"/>
          <w:bCs/>
          <w:i/>
          <w:iCs/>
          <w:sz w:val="22"/>
          <w:szCs w:val="22"/>
          <w:highlight w:val="yellow"/>
          <w:lang w:eastAsia="en-US"/>
        </w:rPr>
        <w:t>:</w:t>
      </w:r>
      <w:r w:rsidRPr="000E2A41">
        <w:rPr>
          <w:rFonts w:ascii="Times New Roman" w:eastAsia="Calibri" w:hAnsi="Times New Roman"/>
          <w:bCs/>
          <w:i/>
          <w:iCs/>
          <w:sz w:val="22"/>
          <w:szCs w:val="22"/>
          <w:lang w:eastAsia="en-US"/>
        </w:rPr>
        <w:t>]</w:t>
      </w:r>
    </w:p>
    <w:p w14:paraId="2B073184"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Název: </w:t>
      </w:r>
      <w:r w:rsidRPr="000E2A41">
        <w:rPr>
          <w:rFonts w:ascii="Times New Roman" w:eastAsia="Calibri" w:hAnsi="Times New Roman" w:cs="Arial"/>
          <w:sz w:val="22"/>
          <w:szCs w:val="22"/>
          <w:highlight w:val="yellow"/>
          <w:lang w:eastAsia="en-US"/>
        </w:rPr>
        <w:t>[doplnit]</w:t>
      </w:r>
    </w:p>
    <w:p w14:paraId="4E03699F"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Sídlo: </w:t>
      </w:r>
      <w:r w:rsidRPr="000E2A41">
        <w:rPr>
          <w:rFonts w:ascii="Times New Roman" w:eastAsia="Calibri" w:hAnsi="Times New Roman" w:cs="Arial"/>
          <w:sz w:val="22"/>
          <w:szCs w:val="22"/>
          <w:highlight w:val="yellow"/>
          <w:lang w:eastAsia="en-US"/>
        </w:rPr>
        <w:t>[doplnit]</w:t>
      </w:r>
    </w:p>
    <w:p w14:paraId="73F7DC57"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IČ: </w:t>
      </w:r>
      <w:r w:rsidRPr="000E2A41">
        <w:rPr>
          <w:rFonts w:ascii="Times New Roman" w:eastAsia="Calibri" w:hAnsi="Times New Roman" w:cs="Arial"/>
          <w:sz w:val="22"/>
          <w:szCs w:val="22"/>
          <w:highlight w:val="yellow"/>
          <w:lang w:eastAsia="en-US"/>
        </w:rPr>
        <w:t>[doplnit]</w:t>
      </w:r>
    </w:p>
    <w:p w14:paraId="06CCDECF"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cs="Arial"/>
          <w:sz w:val="22"/>
          <w:szCs w:val="22"/>
          <w:lang w:eastAsia="en-US"/>
        </w:rPr>
      </w:pPr>
      <w:r w:rsidRPr="000E2A41">
        <w:rPr>
          <w:rFonts w:ascii="Times New Roman" w:eastAsia="Calibri" w:hAnsi="Times New Roman"/>
          <w:bCs/>
          <w:sz w:val="22"/>
          <w:szCs w:val="22"/>
          <w:lang w:eastAsia="en-US"/>
        </w:rPr>
        <w:t xml:space="preserve">DIČ: </w:t>
      </w:r>
      <w:r w:rsidRPr="000E2A41">
        <w:rPr>
          <w:rFonts w:ascii="Times New Roman" w:eastAsia="Calibri" w:hAnsi="Times New Roman" w:cs="Arial"/>
          <w:sz w:val="22"/>
          <w:szCs w:val="22"/>
          <w:highlight w:val="yellow"/>
          <w:lang w:eastAsia="en-US"/>
        </w:rPr>
        <w:t>[doplnit]</w:t>
      </w:r>
    </w:p>
    <w:p w14:paraId="190FF5EC" w14:textId="77777777" w:rsid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Skutečný majitel: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cs="Arial"/>
          <w:sz w:val="22"/>
          <w:szCs w:val="22"/>
          <w:lang w:eastAsia="en-US"/>
        </w:rPr>
        <w:t xml:space="preserve"> (</w:t>
      </w:r>
      <w:r w:rsidRPr="000E2A41">
        <w:rPr>
          <w:rFonts w:ascii="Times New Roman" w:eastAsia="Calibri" w:hAnsi="Times New Roman" w:cs="Arial"/>
          <w:sz w:val="22"/>
          <w:szCs w:val="22"/>
          <w:u w:val="single"/>
          <w:lang w:eastAsia="en-US"/>
        </w:rPr>
        <w:t>přílohou dokládáme výpis z evidence skutečných majitelů</w:t>
      </w:r>
      <w:r w:rsidRPr="000E2A41">
        <w:rPr>
          <w:rFonts w:ascii="Times New Roman" w:eastAsia="Calibri" w:hAnsi="Times New Roman" w:cs="Arial"/>
          <w:sz w:val="22"/>
          <w:szCs w:val="22"/>
          <w:lang w:eastAsia="en-US"/>
        </w:rPr>
        <w:t>)</w:t>
      </w:r>
    </w:p>
    <w:p w14:paraId="2F7A64FF" w14:textId="69345E3B"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závazná adresa pro doručování: </w:t>
      </w:r>
      <w:r w:rsidRPr="000E2A41">
        <w:rPr>
          <w:rFonts w:ascii="Times New Roman" w:eastAsia="Calibri" w:hAnsi="Times New Roman" w:cs="Arial"/>
          <w:sz w:val="22"/>
          <w:szCs w:val="22"/>
          <w:highlight w:val="yellow"/>
          <w:lang w:eastAsia="en-US"/>
        </w:rPr>
        <w:t>[doplnit]</w:t>
      </w:r>
    </w:p>
    <w:p w14:paraId="05816887"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kontaktní osoba: </w:t>
      </w:r>
      <w:r w:rsidRPr="000E2A41">
        <w:rPr>
          <w:rFonts w:ascii="Times New Roman" w:eastAsia="Calibri" w:hAnsi="Times New Roman" w:cs="Arial"/>
          <w:sz w:val="22"/>
          <w:szCs w:val="22"/>
          <w:highlight w:val="yellow"/>
          <w:lang w:eastAsia="en-US"/>
        </w:rPr>
        <w:t>[doplnit]</w:t>
      </w:r>
    </w:p>
    <w:p w14:paraId="5093A702"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telefon: </w:t>
      </w:r>
      <w:r w:rsidRPr="000E2A41">
        <w:rPr>
          <w:rFonts w:ascii="Times New Roman" w:eastAsia="Calibri" w:hAnsi="Times New Roman" w:cs="Arial"/>
          <w:sz w:val="22"/>
          <w:szCs w:val="22"/>
          <w:highlight w:val="yellow"/>
          <w:lang w:eastAsia="en-US"/>
        </w:rPr>
        <w:t>[doplnit]</w:t>
      </w:r>
    </w:p>
    <w:p w14:paraId="4B7AD8C2"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e-mail: </w:t>
      </w:r>
      <w:r w:rsidRPr="000E2A41">
        <w:rPr>
          <w:rFonts w:ascii="Times New Roman" w:eastAsia="Calibri" w:hAnsi="Times New Roman" w:cs="Arial"/>
          <w:sz w:val="22"/>
          <w:szCs w:val="22"/>
          <w:highlight w:val="yellow"/>
          <w:lang w:eastAsia="en-US"/>
        </w:rPr>
        <w:t>[doplnit]</w:t>
      </w:r>
    </w:p>
    <w:p w14:paraId="3C87869E" w14:textId="77777777"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7C8C5F92" w14:textId="4B0B9BE6" w:rsidR="000E2A41" w:rsidRP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r w:rsidRPr="000E2A41">
        <w:rPr>
          <w:rFonts w:ascii="Times New Roman" w:eastAsia="Calibri" w:hAnsi="Times New Roman" w:cs="Arial"/>
          <w:sz w:val="22"/>
          <w:szCs w:val="22"/>
          <w:lang w:eastAsia="en-US"/>
        </w:rPr>
        <w:t>(dále jen „</w:t>
      </w:r>
      <w:r>
        <w:rPr>
          <w:rFonts w:ascii="Times New Roman" w:eastAsia="Calibri" w:hAnsi="Times New Roman" w:cs="Arial"/>
          <w:b/>
          <w:bCs/>
          <w:sz w:val="22"/>
          <w:szCs w:val="22"/>
          <w:lang w:eastAsia="en-US"/>
        </w:rPr>
        <w:t>Zájemce</w:t>
      </w:r>
      <w:r w:rsidRPr="000E2A41">
        <w:rPr>
          <w:rFonts w:ascii="Times New Roman" w:eastAsia="Calibri" w:hAnsi="Times New Roman" w:cs="Arial"/>
          <w:sz w:val="22"/>
          <w:szCs w:val="22"/>
          <w:lang w:eastAsia="en-US"/>
        </w:rPr>
        <w:t>“)</w:t>
      </w:r>
    </w:p>
    <w:p w14:paraId="0DE1E562" w14:textId="77777777" w:rsid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p>
    <w:p w14:paraId="1D1D5B84" w14:textId="77777777" w:rsidR="000E2A41" w:rsidRPr="000E2A41" w:rsidRDefault="000E2A41" w:rsidP="000E2A41">
      <w:pPr>
        <w:overflowPunct/>
        <w:autoSpaceDE/>
        <w:autoSpaceDN/>
        <w:adjustRightInd/>
        <w:jc w:val="both"/>
        <w:textAlignment w:val="auto"/>
        <w:rPr>
          <w:rFonts w:ascii="Times New Roman" w:eastAsia="Calibri" w:hAnsi="Times New Roman" w:cs="Arial"/>
          <w:b/>
          <w:sz w:val="22"/>
          <w:szCs w:val="22"/>
          <w:lang w:eastAsia="en-US"/>
        </w:rPr>
      </w:pPr>
    </w:p>
    <w:p w14:paraId="0A4C95F9"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V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cs="Arial"/>
          <w:sz w:val="22"/>
          <w:szCs w:val="22"/>
          <w:lang w:eastAsia="en-US"/>
        </w:rPr>
        <w:t xml:space="preserve"> dne </w:t>
      </w:r>
      <w:r w:rsidRPr="000E2A41">
        <w:rPr>
          <w:rFonts w:ascii="Times New Roman" w:eastAsia="Calibri" w:hAnsi="Times New Roman" w:cs="Arial"/>
          <w:sz w:val="22"/>
          <w:szCs w:val="22"/>
          <w:highlight w:val="yellow"/>
          <w:lang w:eastAsia="en-US"/>
        </w:rPr>
        <w:t>[doplnit]</w:t>
      </w:r>
    </w:p>
    <w:p w14:paraId="37221BB8" w14:textId="77777777" w:rsidR="000E2A41" w:rsidRPr="000E2A41" w:rsidRDefault="000E2A41" w:rsidP="000E2A41">
      <w:pPr>
        <w:overflowPunct/>
        <w:autoSpaceDE/>
        <w:autoSpaceDN/>
        <w:adjustRightInd/>
        <w:jc w:val="both"/>
        <w:textAlignment w:val="auto"/>
        <w:rPr>
          <w:rFonts w:ascii="Times New Roman" w:eastAsia="Calibri" w:hAnsi="Times New Roman" w:cs="Arial"/>
          <w:b/>
          <w:sz w:val="22"/>
          <w:szCs w:val="22"/>
          <w:lang w:eastAsia="en-US"/>
        </w:rPr>
      </w:pPr>
    </w:p>
    <w:p w14:paraId="328E2667" w14:textId="6341F987" w:rsidR="000E2A41" w:rsidRPr="000E2A41" w:rsidRDefault="000E2A41" w:rsidP="000E2A41">
      <w:pPr>
        <w:overflowPunct/>
        <w:autoSpaceDE/>
        <w:autoSpaceDN/>
        <w:adjustRightInd/>
        <w:ind w:left="708" w:hanging="708"/>
        <w:jc w:val="both"/>
        <w:textAlignment w:val="auto"/>
        <w:rPr>
          <w:rFonts w:ascii="Times New Roman" w:eastAsia="Calibri" w:hAnsi="Times New Roman" w:cs="Arial"/>
          <w:b/>
          <w:sz w:val="22"/>
          <w:szCs w:val="22"/>
          <w:lang w:eastAsia="en-US"/>
        </w:rPr>
      </w:pPr>
      <w:r w:rsidRPr="000E2A41">
        <w:rPr>
          <w:rFonts w:ascii="Times New Roman" w:eastAsia="Calibri" w:hAnsi="Times New Roman" w:cs="Arial"/>
          <w:sz w:val="22"/>
          <w:szCs w:val="22"/>
          <w:lang w:eastAsia="en-US"/>
        </w:rPr>
        <w:t xml:space="preserve">Věc:   </w:t>
      </w:r>
      <w:r w:rsidRPr="000E2A41">
        <w:rPr>
          <w:rFonts w:ascii="Times New Roman" w:eastAsia="Calibri" w:hAnsi="Times New Roman" w:cs="Arial"/>
          <w:sz w:val="22"/>
          <w:szCs w:val="22"/>
          <w:lang w:eastAsia="en-US"/>
        </w:rPr>
        <w:tab/>
      </w:r>
      <w:r w:rsidRPr="000E2A41">
        <w:rPr>
          <w:rFonts w:ascii="Times New Roman" w:eastAsia="Calibri" w:hAnsi="Times New Roman" w:cs="Arial"/>
          <w:b/>
          <w:sz w:val="22"/>
          <w:szCs w:val="22"/>
          <w:lang w:eastAsia="en-US"/>
        </w:rPr>
        <w:t xml:space="preserve">Nabídka </w:t>
      </w:r>
      <w:r>
        <w:rPr>
          <w:rFonts w:ascii="Times New Roman" w:eastAsia="Calibri" w:hAnsi="Times New Roman" w:cs="Arial"/>
          <w:b/>
          <w:sz w:val="22"/>
          <w:szCs w:val="22"/>
          <w:lang w:eastAsia="en-US"/>
        </w:rPr>
        <w:t xml:space="preserve">Zájemce </w:t>
      </w:r>
      <w:r w:rsidRPr="000E2A41">
        <w:rPr>
          <w:rFonts w:ascii="Times New Roman" w:eastAsia="Calibri" w:hAnsi="Times New Roman" w:cs="Arial"/>
          <w:b/>
          <w:sz w:val="22"/>
          <w:szCs w:val="22"/>
          <w:lang w:eastAsia="en-US"/>
        </w:rPr>
        <w:t xml:space="preserve">do </w:t>
      </w:r>
      <w:bookmarkStart w:id="9" w:name="_Hlk72493477"/>
      <w:r w:rsidRPr="000E2A41">
        <w:rPr>
          <w:rFonts w:ascii="Times New Roman" w:eastAsia="Calibri" w:hAnsi="Times New Roman" w:cs="Arial"/>
          <w:b/>
          <w:sz w:val="22"/>
          <w:szCs w:val="22"/>
          <w:lang w:eastAsia="en-US"/>
        </w:rPr>
        <w:t xml:space="preserve">výběrového řízení na prodej pohledávek z majetkové podstaty insolvenčního řízení vedeného u Městského soudu v Praze pod sp. zn.  </w:t>
      </w:r>
      <w:bookmarkEnd w:id="9"/>
      <w:r w:rsidR="002D0D12" w:rsidRPr="002D0D12">
        <w:rPr>
          <w:rFonts w:ascii="Times New Roman" w:eastAsia="Calibri" w:hAnsi="Times New Roman" w:cs="Arial"/>
          <w:b/>
          <w:sz w:val="22"/>
          <w:szCs w:val="22"/>
          <w:lang w:eastAsia="en-US"/>
        </w:rPr>
        <w:t>MSPH 77 INS 19115 / 2018</w:t>
      </w:r>
    </w:p>
    <w:p w14:paraId="12641EFA"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26052354"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Vážený pane správce,</w:t>
      </w:r>
    </w:p>
    <w:p w14:paraId="2E29246F"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7B6784C5" w14:textId="5CC92A5F"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obracím se na Vás ve věci výběrového řízení na prodej pohledávek z majetkové podstaty insolvenčního řízení vedeného u Městského soudu v Praze pod sp. zn.  </w:t>
      </w:r>
      <w:r w:rsidR="002D0D12" w:rsidRPr="002D0D12">
        <w:rPr>
          <w:rFonts w:ascii="Times New Roman" w:eastAsia="Calibri" w:hAnsi="Times New Roman" w:cs="Arial"/>
          <w:sz w:val="22"/>
          <w:szCs w:val="22"/>
          <w:lang w:eastAsia="en-US"/>
        </w:rPr>
        <w:t>MSPH 77 INS 19115 / 2018</w:t>
      </w:r>
      <w:r w:rsidRPr="000E2A41">
        <w:rPr>
          <w:rFonts w:ascii="Times New Roman" w:eastAsia="Calibri" w:hAnsi="Times New Roman" w:cs="Arial"/>
          <w:sz w:val="22"/>
          <w:szCs w:val="22"/>
          <w:lang w:eastAsia="en-US"/>
        </w:rPr>
        <w:t>.</w:t>
      </w:r>
    </w:p>
    <w:p w14:paraId="705290A6" w14:textId="77777777"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A8F77B8" w14:textId="7C0D561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Pr>
          <w:rFonts w:ascii="Times New Roman" w:eastAsia="Calibri" w:hAnsi="Times New Roman" w:cs="Arial"/>
          <w:sz w:val="22"/>
          <w:szCs w:val="22"/>
          <w:lang w:eastAsia="en-US"/>
        </w:rPr>
        <w:t xml:space="preserve">Výrazy </w:t>
      </w:r>
      <w:r w:rsidR="009F187F">
        <w:rPr>
          <w:rFonts w:ascii="Times New Roman" w:eastAsia="Calibri" w:hAnsi="Times New Roman" w:cs="Arial"/>
          <w:sz w:val="22"/>
          <w:szCs w:val="22"/>
          <w:lang w:eastAsia="en-US"/>
        </w:rPr>
        <w:t>uvedené</w:t>
      </w:r>
      <w:r>
        <w:rPr>
          <w:rFonts w:ascii="Times New Roman" w:eastAsia="Calibri" w:hAnsi="Times New Roman" w:cs="Arial"/>
          <w:sz w:val="22"/>
          <w:szCs w:val="22"/>
          <w:lang w:eastAsia="en-US"/>
        </w:rPr>
        <w:t xml:space="preserve"> v této Nabídce počínající velkým písmenem a nedefinované v této Nabídce mají význam, který jim přikládají Podmínky výběrového řízení ze dne </w:t>
      </w:r>
      <w:r w:rsidRPr="000E2A41">
        <w:rPr>
          <w:rFonts w:ascii="Times New Roman" w:eastAsia="Calibri" w:hAnsi="Times New Roman" w:cs="Arial"/>
          <w:sz w:val="22"/>
          <w:szCs w:val="22"/>
          <w:highlight w:val="cyan"/>
          <w:lang w:eastAsia="en-US"/>
        </w:rPr>
        <w:t>…</w:t>
      </w:r>
      <w:r>
        <w:rPr>
          <w:rFonts w:ascii="Times New Roman" w:eastAsia="Calibri" w:hAnsi="Times New Roman" w:cs="Arial"/>
          <w:sz w:val="22"/>
          <w:szCs w:val="22"/>
          <w:lang w:eastAsia="en-US"/>
        </w:rPr>
        <w:t xml:space="preserve"> </w:t>
      </w:r>
      <w:r w:rsidR="009F187F" w:rsidRPr="000E2A41">
        <w:rPr>
          <w:rFonts w:ascii="Times New Roman" w:eastAsia="Calibri" w:hAnsi="Times New Roman" w:cs="Arial"/>
          <w:bCs/>
          <w:sz w:val="22"/>
          <w:szCs w:val="22"/>
          <w:lang w:eastAsia="en-US"/>
        </w:rPr>
        <w:t xml:space="preserve">na prodej pohledávek z majetkové podstaty insolvenčního řízení vedeného u Městského soudu v Praze pod sp. zn.  </w:t>
      </w:r>
      <w:r w:rsidR="002D0D12" w:rsidRPr="002D0D12">
        <w:rPr>
          <w:rFonts w:ascii="Times New Roman" w:eastAsia="Calibri" w:hAnsi="Times New Roman" w:cs="Arial"/>
          <w:bCs/>
          <w:sz w:val="22"/>
          <w:szCs w:val="22"/>
          <w:lang w:eastAsia="en-US"/>
        </w:rPr>
        <w:t>MSPH 77 INS 19115 / 2018</w:t>
      </w:r>
      <w:r>
        <w:rPr>
          <w:rFonts w:ascii="Times New Roman" w:eastAsia="Calibri" w:hAnsi="Times New Roman" w:cs="Arial"/>
          <w:sz w:val="22"/>
          <w:szCs w:val="22"/>
          <w:lang w:eastAsia="en-US"/>
        </w:rPr>
        <w:t xml:space="preserve"> (dále jen „</w:t>
      </w:r>
      <w:r w:rsidRPr="000E2A41">
        <w:rPr>
          <w:rFonts w:ascii="Times New Roman" w:eastAsia="Calibri" w:hAnsi="Times New Roman" w:cs="Arial"/>
          <w:b/>
          <w:bCs/>
          <w:sz w:val="22"/>
          <w:szCs w:val="22"/>
          <w:lang w:eastAsia="en-US"/>
        </w:rPr>
        <w:t>Podmínky</w:t>
      </w:r>
      <w:r>
        <w:rPr>
          <w:rFonts w:ascii="Times New Roman" w:eastAsia="Calibri" w:hAnsi="Times New Roman" w:cs="Arial"/>
          <w:sz w:val="22"/>
          <w:szCs w:val="22"/>
          <w:lang w:eastAsia="en-US"/>
        </w:rPr>
        <w:t>“).</w:t>
      </w:r>
    </w:p>
    <w:p w14:paraId="4D5D8096"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54695786" w14:textId="5DDBA95B"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Označení pohledávek</w:t>
      </w:r>
      <w:r w:rsidRPr="000E2A41">
        <w:rPr>
          <w:rFonts w:ascii="Times New Roman" w:eastAsia="Calibri" w:hAnsi="Times New Roman" w:cs="Arial"/>
          <w:sz w:val="22"/>
          <w:szCs w:val="22"/>
          <w:lang w:eastAsia="en-US"/>
        </w:rPr>
        <w:t>: Tímto v souladu s </w:t>
      </w:r>
      <w:r>
        <w:rPr>
          <w:rFonts w:ascii="Times New Roman" w:eastAsia="Calibri" w:hAnsi="Times New Roman" w:cs="Arial"/>
          <w:sz w:val="22"/>
          <w:szCs w:val="22"/>
          <w:lang w:eastAsia="en-US"/>
        </w:rPr>
        <w:t>P</w:t>
      </w:r>
      <w:r w:rsidRPr="000E2A41">
        <w:rPr>
          <w:rFonts w:ascii="Times New Roman" w:eastAsia="Calibri" w:hAnsi="Times New Roman" w:cs="Arial"/>
          <w:sz w:val="22"/>
          <w:szCs w:val="22"/>
          <w:lang w:eastAsia="en-US"/>
        </w:rPr>
        <w:t>odmínkami předkládá</w:t>
      </w:r>
      <w:r w:rsidR="009F187F">
        <w:rPr>
          <w:rFonts w:ascii="Times New Roman" w:eastAsia="Calibri" w:hAnsi="Times New Roman" w:cs="Arial"/>
          <w:sz w:val="22"/>
          <w:szCs w:val="22"/>
          <w:lang w:eastAsia="en-US"/>
        </w:rPr>
        <w:t xml:space="preserve"> Zájemce</w:t>
      </w:r>
      <w:r w:rsidRPr="000E2A41">
        <w:rPr>
          <w:rFonts w:ascii="Times New Roman" w:eastAsia="Calibri" w:hAnsi="Times New Roman" w:cs="Arial"/>
          <w:sz w:val="22"/>
          <w:szCs w:val="22"/>
          <w:lang w:eastAsia="en-US"/>
        </w:rPr>
        <w:t xml:space="preserve"> tuto nabídku k</w:t>
      </w:r>
      <w:r>
        <w:rPr>
          <w:rFonts w:ascii="Times New Roman" w:eastAsia="Calibri" w:hAnsi="Times New Roman" w:cs="Arial"/>
          <w:sz w:val="22"/>
          <w:szCs w:val="22"/>
          <w:lang w:eastAsia="en-US"/>
        </w:rPr>
        <w:t> </w:t>
      </w:r>
      <w:r w:rsidRPr="000E2A41">
        <w:rPr>
          <w:rFonts w:ascii="Times New Roman" w:eastAsia="Calibri" w:hAnsi="Times New Roman" w:cs="Arial"/>
          <w:sz w:val="22"/>
          <w:szCs w:val="22"/>
          <w:lang w:eastAsia="en-US"/>
        </w:rPr>
        <w:t>nabytí</w:t>
      </w:r>
      <w:r>
        <w:rPr>
          <w:rFonts w:ascii="Times New Roman" w:eastAsia="Calibri" w:hAnsi="Times New Roman" w:cs="Arial"/>
          <w:sz w:val="22"/>
          <w:szCs w:val="22"/>
          <w:lang w:eastAsia="en-US"/>
        </w:rPr>
        <w:t xml:space="preserve"> všech Pohledávek, jak je definují Podmínky. </w:t>
      </w:r>
    </w:p>
    <w:p w14:paraId="2E8F9447"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684F81E0" w14:textId="301E4688" w:rsidR="000E2A41" w:rsidRP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r w:rsidRPr="000E2A41">
        <w:rPr>
          <w:rFonts w:ascii="Times New Roman" w:eastAsia="Calibri" w:hAnsi="Times New Roman" w:cs="Arial"/>
          <w:b/>
          <w:bCs/>
          <w:sz w:val="22"/>
          <w:szCs w:val="22"/>
          <w:lang w:eastAsia="en-US"/>
        </w:rPr>
        <w:t>Kupní cena</w:t>
      </w:r>
      <w:r w:rsidRPr="000E2A41">
        <w:rPr>
          <w:rFonts w:ascii="Times New Roman" w:eastAsia="Calibri" w:hAnsi="Times New Roman" w:cs="Arial"/>
          <w:sz w:val="22"/>
          <w:szCs w:val="22"/>
          <w:lang w:eastAsia="en-US"/>
        </w:rPr>
        <w:t xml:space="preserve">: Za nabytí Pohledávek </w:t>
      </w:r>
      <w:r w:rsidR="009F187F">
        <w:rPr>
          <w:rFonts w:ascii="Times New Roman" w:eastAsia="Calibri" w:hAnsi="Times New Roman" w:cs="Arial"/>
          <w:sz w:val="22"/>
          <w:szCs w:val="22"/>
          <w:lang w:eastAsia="en-US"/>
        </w:rPr>
        <w:t>nabízí Zájemce</w:t>
      </w:r>
      <w:r w:rsidRPr="000E2A41">
        <w:rPr>
          <w:rFonts w:ascii="Times New Roman" w:eastAsia="Calibri" w:hAnsi="Times New Roman" w:cs="Arial"/>
          <w:sz w:val="22"/>
          <w:szCs w:val="22"/>
          <w:lang w:eastAsia="en-US"/>
        </w:rPr>
        <w:t xml:space="preserve"> kupní cenu ve výši: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cs="Arial"/>
          <w:sz w:val="22"/>
          <w:szCs w:val="22"/>
          <w:lang w:eastAsia="en-US"/>
        </w:rPr>
        <w:t>,- Kč</w:t>
      </w:r>
      <w:r w:rsidR="009F187F">
        <w:rPr>
          <w:rFonts w:ascii="Times New Roman" w:eastAsia="Calibri" w:hAnsi="Times New Roman" w:cs="Arial"/>
          <w:sz w:val="22"/>
          <w:szCs w:val="22"/>
          <w:lang w:eastAsia="en-US"/>
        </w:rPr>
        <w:t>.</w:t>
      </w:r>
    </w:p>
    <w:p w14:paraId="4D36522E"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37FB8674" w14:textId="4D815AA0"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Čestné prohlášení</w:t>
      </w:r>
      <w:r w:rsidRPr="000E2A41">
        <w:rPr>
          <w:rFonts w:ascii="Times New Roman" w:eastAsia="Calibri" w:hAnsi="Times New Roman" w:cs="Arial"/>
          <w:sz w:val="22"/>
          <w:szCs w:val="22"/>
          <w:lang w:eastAsia="en-US"/>
        </w:rPr>
        <w:t xml:space="preserve">: Tímto </w:t>
      </w:r>
      <w:r w:rsidR="009F187F">
        <w:rPr>
          <w:rFonts w:ascii="Times New Roman" w:eastAsia="Calibri" w:hAnsi="Times New Roman" w:cs="Arial"/>
          <w:sz w:val="22"/>
          <w:szCs w:val="22"/>
          <w:lang w:eastAsia="en-US"/>
        </w:rPr>
        <w:t xml:space="preserve">Zájemce </w:t>
      </w:r>
      <w:r w:rsidRPr="000E2A41">
        <w:rPr>
          <w:rFonts w:ascii="Times New Roman" w:eastAsia="Calibri" w:hAnsi="Times New Roman" w:cs="Arial"/>
          <w:sz w:val="22"/>
          <w:szCs w:val="22"/>
          <w:lang w:eastAsia="en-US"/>
        </w:rPr>
        <w:t>četně prohlašuj</w:t>
      </w:r>
      <w:r w:rsidR="009F187F">
        <w:rPr>
          <w:rFonts w:ascii="Times New Roman" w:eastAsia="Calibri" w:hAnsi="Times New Roman" w:cs="Arial"/>
          <w:sz w:val="22"/>
          <w:szCs w:val="22"/>
          <w:lang w:eastAsia="en-US"/>
        </w:rPr>
        <w:t>e</w:t>
      </w:r>
      <w:r w:rsidRPr="000E2A41">
        <w:rPr>
          <w:rFonts w:ascii="Times New Roman" w:eastAsia="Calibri" w:hAnsi="Times New Roman" w:cs="Arial"/>
          <w:sz w:val="22"/>
          <w:szCs w:val="22"/>
          <w:lang w:eastAsia="en-US"/>
        </w:rPr>
        <w:t>, že:</w:t>
      </w:r>
    </w:p>
    <w:p w14:paraId="4761DE84" w14:textId="69F7C37E" w:rsidR="000E2A41" w:rsidRPr="000E2A41" w:rsidRDefault="009F187F" w:rsidP="00DA366B">
      <w:pPr>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4"/>
        </w:rPr>
        <w:t xml:space="preserve">Zájemce je </w:t>
      </w:r>
      <w:r w:rsidR="000E2A41" w:rsidRPr="000E2A41">
        <w:rPr>
          <w:rFonts w:ascii="Times New Roman" w:hAnsi="Times New Roman"/>
          <w:sz w:val="22"/>
          <w:szCs w:val="24"/>
        </w:rPr>
        <w:t>osobou způsobilou k nabytí postoupených Pohledávek do vlastnictví</w:t>
      </w:r>
      <w:r>
        <w:rPr>
          <w:rFonts w:ascii="Times New Roman" w:hAnsi="Times New Roman"/>
          <w:sz w:val="22"/>
          <w:szCs w:val="24"/>
        </w:rPr>
        <w:t xml:space="preserve"> Zájemce</w:t>
      </w:r>
      <w:r w:rsidR="000E2A41" w:rsidRPr="000E2A41">
        <w:rPr>
          <w:rFonts w:ascii="Times New Roman" w:hAnsi="Times New Roman"/>
          <w:sz w:val="22"/>
          <w:szCs w:val="24"/>
        </w:rPr>
        <w:t xml:space="preserve"> dle </w:t>
      </w:r>
      <w:r>
        <w:rPr>
          <w:rFonts w:ascii="Times New Roman" w:hAnsi="Times New Roman"/>
          <w:sz w:val="22"/>
          <w:szCs w:val="24"/>
        </w:rPr>
        <w:t>obecně závazných předpisů</w:t>
      </w:r>
      <w:r w:rsidR="000E2A41" w:rsidRPr="000E2A41">
        <w:rPr>
          <w:rFonts w:ascii="Times New Roman" w:hAnsi="Times New Roman"/>
          <w:sz w:val="22"/>
          <w:szCs w:val="24"/>
        </w:rPr>
        <w:t xml:space="preserve">,  </w:t>
      </w:r>
    </w:p>
    <w:p w14:paraId="10A247A5" w14:textId="3B841C1E" w:rsidR="000E2A41" w:rsidRPr="000E2A41" w:rsidRDefault="000E2A41" w:rsidP="00DA366B">
      <w:pPr>
        <w:numPr>
          <w:ilvl w:val="0"/>
          <w:numId w:val="3"/>
        </w:numPr>
        <w:overflowPunct/>
        <w:autoSpaceDE/>
        <w:autoSpaceDN/>
        <w:adjustRightInd/>
        <w:jc w:val="both"/>
        <w:textAlignment w:val="auto"/>
        <w:rPr>
          <w:rFonts w:ascii="Times New Roman" w:hAnsi="Times New Roman"/>
          <w:sz w:val="22"/>
          <w:szCs w:val="24"/>
        </w:rPr>
      </w:pPr>
      <w:r w:rsidRPr="000E2A41">
        <w:rPr>
          <w:rFonts w:ascii="Times New Roman" w:hAnsi="Times New Roman"/>
          <w:sz w:val="22"/>
          <w:szCs w:val="24"/>
        </w:rPr>
        <w:t xml:space="preserve">na majetek </w:t>
      </w:r>
      <w:r w:rsidR="009F187F">
        <w:rPr>
          <w:rFonts w:ascii="Times New Roman" w:hAnsi="Times New Roman"/>
          <w:sz w:val="22"/>
          <w:szCs w:val="24"/>
        </w:rPr>
        <w:t>Zájemce</w:t>
      </w:r>
      <w:r w:rsidRPr="000E2A41">
        <w:rPr>
          <w:rFonts w:ascii="Times New Roman" w:hAnsi="Times New Roman"/>
          <w:sz w:val="22"/>
          <w:szCs w:val="24"/>
        </w:rPr>
        <w:t xml:space="preserve"> (ani na majetek její mateřské společnosti, popř. dceřiných společností), nebyl prohlášený konkurs, nebylo proti němu zahájené insolvenční řízení, ani není zamítnutý návrh na prohlášení konkursu pro nedostatek majetku a není jako právnická nebo fyzická osoba v likvidaci, není předlužen, ani není v platební neschopnosti v takovém rozsahu, jaký by vyžadoval přijetí opatření podle zákona č. 182/2006 Sb., o úpadku a způsobech jeho řešení (insolvenční zákon), v platném znění</w:t>
      </w:r>
      <w:r w:rsidR="008C6EBA">
        <w:rPr>
          <w:rFonts w:ascii="Times New Roman" w:hAnsi="Times New Roman"/>
          <w:sz w:val="22"/>
          <w:szCs w:val="24"/>
        </w:rPr>
        <w:t xml:space="preserve"> („Insolvenční zákon“)</w:t>
      </w:r>
      <w:r w:rsidRPr="000E2A41">
        <w:rPr>
          <w:rFonts w:ascii="Times New Roman" w:hAnsi="Times New Roman"/>
          <w:sz w:val="22"/>
          <w:szCs w:val="24"/>
        </w:rPr>
        <w:t xml:space="preserve">, nebyl vůči </w:t>
      </w:r>
      <w:r w:rsidR="009F187F">
        <w:rPr>
          <w:rFonts w:ascii="Times New Roman" w:hAnsi="Times New Roman"/>
          <w:sz w:val="22"/>
          <w:szCs w:val="24"/>
        </w:rPr>
        <w:t>Zájemci</w:t>
      </w:r>
      <w:r w:rsidRPr="000E2A41">
        <w:rPr>
          <w:rFonts w:ascii="Times New Roman" w:hAnsi="Times New Roman"/>
          <w:sz w:val="22"/>
          <w:szCs w:val="24"/>
        </w:rPr>
        <w:t xml:space="preserve"> návrh na zahájení insolvenčního řízení zamítnut pro nedostatek majetku, </w:t>
      </w:r>
    </w:p>
    <w:p w14:paraId="4667D906" w14:textId="77777777" w:rsidR="008C6EBA" w:rsidRDefault="009F187F" w:rsidP="00DA366B">
      <w:pPr>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4"/>
        </w:rPr>
        <w:t>vůči Zájemci</w:t>
      </w:r>
      <w:r w:rsidR="000E2A41" w:rsidRPr="000E2A41">
        <w:rPr>
          <w:rFonts w:ascii="Times New Roman" w:hAnsi="Times New Roman"/>
          <w:sz w:val="22"/>
          <w:szCs w:val="24"/>
        </w:rPr>
        <w:t xml:space="preserve"> </w:t>
      </w:r>
      <w:r>
        <w:rPr>
          <w:rFonts w:ascii="Times New Roman" w:hAnsi="Times New Roman"/>
          <w:sz w:val="22"/>
          <w:szCs w:val="24"/>
        </w:rPr>
        <w:t xml:space="preserve">ani jakýmkoliv osobám, které jsou statutárními orgány Zájemce (pokud je právnickou osobou) ani ovládajícím osobám Zájemce </w:t>
      </w:r>
      <w:r w:rsidR="000E2A41" w:rsidRPr="000E2A41">
        <w:rPr>
          <w:rFonts w:ascii="Times New Roman" w:hAnsi="Times New Roman"/>
          <w:sz w:val="22"/>
          <w:szCs w:val="24"/>
        </w:rPr>
        <w:t>nejsou uplatňovány mezinárodní sankce ve smyslu zákona č. 69/2006 Sb., o provádění mezinárodních sankcí, v platném znění</w:t>
      </w:r>
    </w:p>
    <w:p w14:paraId="3CA348AD" w14:textId="11C6D7FD" w:rsidR="000E2A41" w:rsidRPr="000E2A41" w:rsidRDefault="008C6EBA" w:rsidP="00DA366B">
      <w:pPr>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2"/>
        </w:rPr>
        <w:t>Zájemce není osobou, která nesmí nabývat majetek náležející do majetkové podstaty (tj. Pohledávky) ve smyslu ustanovení § 295 Insolvenčního zákona</w:t>
      </w:r>
      <w:r w:rsidR="000E2A41" w:rsidRPr="000E2A41">
        <w:rPr>
          <w:rFonts w:ascii="Times New Roman" w:hAnsi="Times New Roman"/>
          <w:sz w:val="22"/>
          <w:szCs w:val="24"/>
        </w:rPr>
        <w:t>.</w:t>
      </w:r>
      <w:r w:rsidR="00A174D1">
        <w:rPr>
          <w:rFonts w:ascii="Times New Roman" w:hAnsi="Times New Roman"/>
          <w:sz w:val="22"/>
          <w:szCs w:val="24"/>
        </w:rPr>
        <w:t xml:space="preserve"> </w:t>
      </w:r>
    </w:p>
    <w:p w14:paraId="7B2B17A5" w14:textId="77777777" w:rsidR="009F187F" w:rsidRDefault="009F187F" w:rsidP="009F187F">
      <w:pPr>
        <w:overflowPunct/>
        <w:autoSpaceDE/>
        <w:autoSpaceDN/>
        <w:adjustRightInd/>
        <w:ind w:left="360"/>
        <w:jc w:val="both"/>
        <w:textAlignment w:val="auto"/>
        <w:rPr>
          <w:rFonts w:ascii="Times New Roman" w:hAnsi="Times New Roman"/>
          <w:sz w:val="22"/>
          <w:szCs w:val="24"/>
        </w:rPr>
      </w:pPr>
    </w:p>
    <w:p w14:paraId="3EA6249A" w14:textId="6F15B317" w:rsidR="009F187F" w:rsidRPr="009F187F" w:rsidRDefault="009F187F" w:rsidP="009F187F">
      <w:pPr>
        <w:overflowPunct/>
        <w:autoSpaceDE/>
        <w:autoSpaceDN/>
        <w:adjustRightInd/>
        <w:jc w:val="both"/>
        <w:textAlignment w:val="auto"/>
        <w:rPr>
          <w:rFonts w:ascii="Times New Roman" w:hAnsi="Times New Roman"/>
          <w:b/>
          <w:bCs/>
          <w:sz w:val="22"/>
          <w:szCs w:val="24"/>
        </w:rPr>
      </w:pPr>
      <w:r w:rsidRPr="009F187F">
        <w:rPr>
          <w:rFonts w:ascii="Times New Roman" w:hAnsi="Times New Roman"/>
          <w:b/>
          <w:bCs/>
          <w:sz w:val="22"/>
          <w:szCs w:val="24"/>
        </w:rPr>
        <w:t>Další závazky Zájemce:</w:t>
      </w:r>
    </w:p>
    <w:p w14:paraId="431414A5" w14:textId="77777777" w:rsidR="009F187F" w:rsidRDefault="009F187F" w:rsidP="00DA366B">
      <w:pPr>
        <w:pStyle w:val="Odstavecseseznamem"/>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4"/>
        </w:rPr>
        <w:t xml:space="preserve">Zájemce </w:t>
      </w:r>
      <w:r w:rsidR="000E2A41" w:rsidRPr="009F187F">
        <w:rPr>
          <w:rFonts w:ascii="Times New Roman" w:hAnsi="Times New Roman"/>
          <w:sz w:val="22"/>
          <w:szCs w:val="24"/>
        </w:rPr>
        <w:t>souhlasí</w:t>
      </w:r>
      <w:r>
        <w:rPr>
          <w:rFonts w:ascii="Times New Roman" w:hAnsi="Times New Roman"/>
          <w:sz w:val="22"/>
          <w:szCs w:val="24"/>
        </w:rPr>
        <w:t xml:space="preserve"> </w:t>
      </w:r>
      <w:r w:rsidR="000E2A41" w:rsidRPr="009F187F">
        <w:rPr>
          <w:rFonts w:ascii="Times New Roman" w:hAnsi="Times New Roman"/>
          <w:sz w:val="22"/>
          <w:szCs w:val="24"/>
        </w:rPr>
        <w:t xml:space="preserve">se zněním Podmínek a </w:t>
      </w:r>
      <w:r>
        <w:rPr>
          <w:rFonts w:ascii="Times New Roman" w:hAnsi="Times New Roman"/>
          <w:sz w:val="22"/>
          <w:szCs w:val="24"/>
        </w:rPr>
        <w:t>zavazuje se plnit Podmínky.</w:t>
      </w:r>
    </w:p>
    <w:p w14:paraId="367EFA20" w14:textId="7D3F060A" w:rsidR="000E2A41" w:rsidRPr="009F187F" w:rsidRDefault="009F187F" w:rsidP="00DA366B">
      <w:pPr>
        <w:pStyle w:val="Odstavecseseznamem"/>
        <w:numPr>
          <w:ilvl w:val="0"/>
          <w:numId w:val="3"/>
        </w:numPr>
        <w:overflowPunct/>
        <w:autoSpaceDE/>
        <w:autoSpaceDN/>
        <w:adjustRightInd/>
        <w:jc w:val="both"/>
        <w:textAlignment w:val="auto"/>
        <w:rPr>
          <w:rFonts w:ascii="Times New Roman" w:hAnsi="Times New Roman"/>
          <w:sz w:val="22"/>
          <w:szCs w:val="24"/>
        </w:rPr>
      </w:pPr>
      <w:r w:rsidRPr="009F187F">
        <w:rPr>
          <w:rFonts w:ascii="Times New Roman" w:eastAsia="Calibri" w:hAnsi="Times New Roman"/>
          <w:sz w:val="22"/>
          <w:szCs w:val="22"/>
          <w:lang w:eastAsia="en-US"/>
        </w:rPr>
        <w:t>Zájemce se tímto zavazuje</w:t>
      </w:r>
      <w:r w:rsidR="000E2A41" w:rsidRPr="009F187F">
        <w:rPr>
          <w:rFonts w:ascii="Times New Roman" w:eastAsia="Calibri" w:hAnsi="Times New Roman"/>
          <w:sz w:val="22"/>
          <w:szCs w:val="22"/>
          <w:lang w:eastAsia="en-US"/>
        </w:rPr>
        <w:t xml:space="preserve"> zaplatit smluvní pokutu </w:t>
      </w:r>
      <w:r w:rsidRPr="009F187F">
        <w:rPr>
          <w:rFonts w:ascii="Times New Roman" w:eastAsia="Calibri" w:hAnsi="Times New Roman"/>
          <w:sz w:val="22"/>
          <w:szCs w:val="22"/>
          <w:lang w:eastAsia="en-US"/>
        </w:rPr>
        <w:t xml:space="preserve">dle článku 4.9 písm. d) </w:t>
      </w:r>
      <w:r w:rsidR="000E2A41" w:rsidRPr="009F187F">
        <w:rPr>
          <w:rFonts w:ascii="Times New Roman" w:eastAsia="Calibri" w:hAnsi="Times New Roman"/>
          <w:sz w:val="22"/>
          <w:szCs w:val="22"/>
          <w:lang w:eastAsia="en-US"/>
        </w:rPr>
        <w:t>Podmínek</w:t>
      </w:r>
      <w:r w:rsidRPr="009F187F">
        <w:rPr>
          <w:rFonts w:ascii="Times New Roman" w:eastAsia="Calibri" w:hAnsi="Times New Roman"/>
          <w:sz w:val="22"/>
          <w:szCs w:val="22"/>
          <w:lang w:eastAsia="en-US"/>
        </w:rPr>
        <w:t xml:space="preserve"> v případech tam uvedených</w:t>
      </w:r>
      <w:r w:rsidR="000E2A41" w:rsidRPr="009F187F">
        <w:rPr>
          <w:rFonts w:ascii="Times New Roman" w:eastAsia="Calibri" w:hAnsi="Times New Roman"/>
          <w:sz w:val="22"/>
          <w:szCs w:val="22"/>
          <w:lang w:eastAsia="en-US"/>
        </w:rPr>
        <w:t>.</w:t>
      </w:r>
    </w:p>
    <w:p w14:paraId="2A866780" w14:textId="64C7BAE0" w:rsidR="000E2A41" w:rsidRDefault="000E2A41" w:rsidP="000E2A41">
      <w:pPr>
        <w:overflowPunct/>
        <w:autoSpaceDE/>
        <w:autoSpaceDN/>
        <w:adjustRightInd/>
        <w:jc w:val="both"/>
        <w:textAlignment w:val="auto"/>
        <w:rPr>
          <w:rFonts w:ascii="Times New Roman" w:eastAsia="Calibri" w:hAnsi="Times New Roman"/>
          <w:bCs/>
          <w:i/>
          <w:iCs/>
          <w:sz w:val="22"/>
          <w:szCs w:val="22"/>
          <w:lang w:eastAsia="en-US"/>
        </w:rPr>
      </w:pPr>
    </w:p>
    <w:p w14:paraId="1307990A" w14:textId="77777777" w:rsidR="009F187F" w:rsidRPr="000E2A41" w:rsidRDefault="009F187F" w:rsidP="009F187F">
      <w:pPr>
        <w:overflowPunct/>
        <w:autoSpaceDE/>
        <w:autoSpaceDN/>
        <w:adjustRightInd/>
        <w:jc w:val="both"/>
        <w:textAlignment w:val="auto"/>
        <w:rPr>
          <w:rFonts w:ascii="Times New Roman" w:eastAsia="Calibri" w:hAnsi="Times New Roman"/>
          <w:sz w:val="22"/>
          <w:szCs w:val="22"/>
          <w:lang w:eastAsia="en-US"/>
        </w:rPr>
      </w:pPr>
      <w:r w:rsidRPr="000E2A41">
        <w:rPr>
          <w:rFonts w:ascii="Times New Roman" w:eastAsia="Calibri" w:hAnsi="Times New Roman"/>
          <w:sz w:val="22"/>
          <w:szCs w:val="22"/>
          <w:lang w:eastAsia="en-US"/>
        </w:rPr>
        <w:t>Příloha: Výpis z evidence skutečných majitelů</w:t>
      </w:r>
    </w:p>
    <w:p w14:paraId="3ECF43AC" w14:textId="3063E8F0" w:rsidR="009F187F" w:rsidRDefault="009F187F" w:rsidP="000E2A41">
      <w:pPr>
        <w:overflowPunct/>
        <w:autoSpaceDE/>
        <w:autoSpaceDN/>
        <w:adjustRightInd/>
        <w:jc w:val="both"/>
        <w:textAlignment w:val="auto"/>
        <w:rPr>
          <w:rFonts w:ascii="Times New Roman" w:eastAsia="Calibri" w:hAnsi="Times New Roman"/>
          <w:bCs/>
          <w:i/>
          <w:iCs/>
          <w:sz w:val="22"/>
          <w:szCs w:val="22"/>
          <w:lang w:eastAsia="en-US"/>
        </w:rPr>
      </w:pPr>
    </w:p>
    <w:p w14:paraId="03EC15A9" w14:textId="77777777" w:rsidR="009F187F" w:rsidRPr="000E2A41" w:rsidRDefault="009F187F" w:rsidP="000E2A41">
      <w:pPr>
        <w:overflowPunct/>
        <w:autoSpaceDE/>
        <w:autoSpaceDN/>
        <w:adjustRightInd/>
        <w:jc w:val="both"/>
        <w:textAlignment w:val="auto"/>
        <w:rPr>
          <w:rFonts w:ascii="Times New Roman" w:eastAsia="Calibri" w:hAnsi="Times New Roman"/>
          <w:bCs/>
          <w:i/>
          <w:iCs/>
          <w:sz w:val="22"/>
          <w:szCs w:val="22"/>
          <w:lang w:eastAsia="en-US"/>
        </w:rPr>
      </w:pPr>
    </w:p>
    <w:tbl>
      <w:tblPr>
        <w:tblW w:w="7911" w:type="dxa"/>
        <w:tblLayout w:type="fixed"/>
        <w:tblLook w:val="0000" w:firstRow="0" w:lastRow="0" w:firstColumn="0" w:lastColumn="0" w:noHBand="0" w:noVBand="0"/>
      </w:tblPr>
      <w:tblGrid>
        <w:gridCol w:w="7911"/>
      </w:tblGrid>
      <w:tr w:rsidR="000E2A41" w:rsidRPr="000E2A41" w14:paraId="6131720E" w14:textId="77777777" w:rsidTr="00355AD3">
        <w:trPr>
          <w:trHeight w:val="68"/>
        </w:trPr>
        <w:tc>
          <w:tcPr>
            <w:tcW w:w="7911" w:type="dxa"/>
          </w:tcPr>
          <w:p w14:paraId="2879BC16" w14:textId="0B3BD149" w:rsidR="000E2A41" w:rsidRPr="000E2A41" w:rsidRDefault="009F187F" w:rsidP="000E2A41">
            <w:pPr>
              <w:overflowPunct/>
              <w:autoSpaceDE/>
              <w:autoSpaceDN/>
              <w:adjustRightInd/>
              <w:textAlignment w:val="auto"/>
              <w:rPr>
                <w:rFonts w:ascii="Times New Roman" w:eastAsia="Calibri" w:hAnsi="Times New Roman" w:cs="Arial"/>
                <w:b/>
                <w:sz w:val="22"/>
                <w:szCs w:val="22"/>
                <w:lang w:eastAsia="en-US"/>
              </w:rPr>
            </w:pPr>
            <w:r>
              <w:rPr>
                <w:rFonts w:ascii="Times New Roman" w:eastAsia="Calibri" w:hAnsi="Times New Roman" w:cs="Arial"/>
                <w:b/>
                <w:sz w:val="22"/>
                <w:szCs w:val="22"/>
                <w:lang w:eastAsia="en-US"/>
              </w:rPr>
              <w:t>Zájemce</w:t>
            </w:r>
            <w:r w:rsidR="000E2A41" w:rsidRPr="000E2A41">
              <w:rPr>
                <w:rFonts w:ascii="Times New Roman" w:eastAsia="Calibri" w:hAnsi="Times New Roman" w:cs="Arial"/>
                <w:b/>
                <w:sz w:val="22"/>
                <w:szCs w:val="22"/>
                <w:lang w:eastAsia="en-US"/>
              </w:rPr>
              <w:t>:</w:t>
            </w:r>
          </w:p>
        </w:tc>
      </w:tr>
      <w:tr w:rsidR="000E2A41" w:rsidRPr="000E2A41" w14:paraId="13AD0056" w14:textId="77777777" w:rsidTr="00355AD3">
        <w:trPr>
          <w:trHeight w:val="955"/>
        </w:trPr>
        <w:tc>
          <w:tcPr>
            <w:tcW w:w="7911" w:type="dxa"/>
          </w:tcPr>
          <w:p w14:paraId="40F1752A"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A28A7F9"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54C0BB85"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0E6C2C6"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Ověřený</w:t>
            </w:r>
            <w:r w:rsidRPr="000E2A41">
              <w:rPr>
                <w:rFonts w:ascii="Times New Roman" w:eastAsia="Calibri" w:hAnsi="Times New Roman" w:cs="Arial"/>
                <w:sz w:val="22"/>
                <w:szCs w:val="22"/>
                <w:lang w:eastAsia="en-US"/>
              </w:rPr>
              <w:t xml:space="preserve"> podpis:</w:t>
            </w:r>
            <w:r w:rsidRPr="000E2A41">
              <w:rPr>
                <w:rFonts w:ascii="Times New Roman" w:eastAsia="Calibri" w:hAnsi="Times New Roman" w:cs="Arial"/>
                <w:sz w:val="22"/>
                <w:szCs w:val="22"/>
                <w:lang w:eastAsia="en-US"/>
              </w:rPr>
              <w:tab/>
              <w:t>_________________________</w:t>
            </w:r>
          </w:p>
          <w:p w14:paraId="2FCAD729"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Jméno: </w:t>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237DC0">
              <w:rPr>
                <w:rFonts w:ascii="Times New Roman" w:eastAsia="Calibri" w:hAnsi="Times New Roman" w:cs="Arial"/>
                <w:sz w:val="22"/>
                <w:szCs w:val="22"/>
                <w:highlight w:val="yellow"/>
                <w:lang w:eastAsia="en-US"/>
              </w:rPr>
              <w:t>[jméno]</w:t>
            </w:r>
          </w:p>
        </w:tc>
      </w:tr>
    </w:tbl>
    <w:p w14:paraId="6EF2AA4F" w14:textId="20DE23C6" w:rsidR="000E2A41" w:rsidRPr="000E2A41" w:rsidRDefault="009F187F" w:rsidP="000E2A41">
      <w:pPr>
        <w:overflowPunct/>
        <w:autoSpaceDE/>
        <w:autoSpaceDN/>
        <w:adjustRightInd/>
        <w:jc w:val="both"/>
        <w:textAlignment w:val="auto"/>
        <w:rPr>
          <w:rFonts w:ascii="Times New Roman" w:eastAsia="Calibri" w:hAnsi="Times New Roman"/>
          <w:sz w:val="22"/>
          <w:szCs w:val="22"/>
          <w:lang w:eastAsia="en-US"/>
        </w:rPr>
      </w:pPr>
      <w:r>
        <w:rPr>
          <w:rFonts w:ascii="Times New Roman" w:eastAsia="Calibri" w:hAnsi="Times New Roman"/>
          <w:sz w:val="22"/>
          <w:szCs w:val="22"/>
          <w:lang w:eastAsia="en-US"/>
        </w:rPr>
        <w:t>/</w:t>
      </w:r>
    </w:p>
    <w:p w14:paraId="6E7C90B2" w14:textId="7B6D0823"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w:t>
      </w:r>
      <w:r w:rsidRPr="000E2A41">
        <w:rPr>
          <w:rFonts w:ascii="Times New Roman" w:eastAsia="Calibri" w:hAnsi="Times New Roman"/>
          <w:b/>
          <w:bCs/>
          <w:i/>
          <w:iCs/>
          <w:sz w:val="22"/>
          <w:szCs w:val="22"/>
          <w:lang w:eastAsia="en-US"/>
        </w:rPr>
        <w:t>U právnických osob</w:t>
      </w:r>
      <w:r w:rsidR="009F187F" w:rsidRPr="009F187F">
        <w:rPr>
          <w:rFonts w:ascii="Times New Roman" w:eastAsia="Calibri" w:hAnsi="Times New Roman"/>
          <w:b/>
          <w:bCs/>
          <w:i/>
          <w:iCs/>
          <w:sz w:val="22"/>
          <w:szCs w:val="22"/>
          <w:lang w:eastAsia="en-US"/>
        </w:rPr>
        <w:t>, které jsou Zájemcem</w:t>
      </w:r>
      <w:r w:rsidRPr="000E2A41">
        <w:rPr>
          <w:rFonts w:ascii="Times New Roman" w:eastAsia="Calibri" w:hAnsi="Times New Roman"/>
          <w:b/>
          <w:bCs/>
          <w:sz w:val="22"/>
          <w:szCs w:val="22"/>
          <w:lang w:eastAsia="en-US"/>
        </w:rPr>
        <w:t>]</w:t>
      </w:r>
    </w:p>
    <w:tbl>
      <w:tblPr>
        <w:tblW w:w="7911" w:type="dxa"/>
        <w:tblLayout w:type="fixed"/>
        <w:tblLook w:val="0000" w:firstRow="0" w:lastRow="0" w:firstColumn="0" w:lastColumn="0" w:noHBand="0" w:noVBand="0"/>
      </w:tblPr>
      <w:tblGrid>
        <w:gridCol w:w="7911"/>
      </w:tblGrid>
      <w:tr w:rsidR="000E2A41" w:rsidRPr="000E2A41" w14:paraId="7EC74A39" w14:textId="77777777" w:rsidTr="00355AD3">
        <w:trPr>
          <w:trHeight w:val="68"/>
        </w:trPr>
        <w:tc>
          <w:tcPr>
            <w:tcW w:w="7911" w:type="dxa"/>
          </w:tcPr>
          <w:p w14:paraId="3BC7E5CA" w14:textId="77777777" w:rsidR="000E2A41" w:rsidRPr="000E2A41" w:rsidRDefault="000E2A41" w:rsidP="000E2A41">
            <w:pPr>
              <w:overflowPunct/>
              <w:autoSpaceDE/>
              <w:autoSpaceDN/>
              <w:adjustRightInd/>
              <w:textAlignment w:val="auto"/>
              <w:rPr>
                <w:rFonts w:ascii="Times New Roman" w:eastAsia="Calibri" w:hAnsi="Times New Roman" w:cs="Arial"/>
                <w:b/>
                <w:sz w:val="22"/>
                <w:szCs w:val="22"/>
                <w:lang w:eastAsia="en-US"/>
              </w:rPr>
            </w:pPr>
            <w:r w:rsidRPr="000E2A41">
              <w:rPr>
                <w:rFonts w:ascii="Times New Roman" w:eastAsia="Calibri" w:hAnsi="Times New Roman" w:cs="Arial"/>
                <w:b/>
                <w:sz w:val="22"/>
                <w:szCs w:val="22"/>
                <w:lang w:eastAsia="en-US"/>
              </w:rPr>
              <w:t>Za Společnost jako uchazeče:</w:t>
            </w:r>
          </w:p>
        </w:tc>
      </w:tr>
      <w:tr w:rsidR="000E2A41" w:rsidRPr="000E2A41" w14:paraId="1B71D50D" w14:textId="77777777" w:rsidTr="00355AD3">
        <w:trPr>
          <w:trHeight w:val="955"/>
        </w:trPr>
        <w:tc>
          <w:tcPr>
            <w:tcW w:w="7911" w:type="dxa"/>
          </w:tcPr>
          <w:p w14:paraId="3E7776BA"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8128787"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49E6043C"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183D427F"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Ověřený</w:t>
            </w:r>
            <w:r w:rsidRPr="000E2A41">
              <w:rPr>
                <w:rFonts w:ascii="Times New Roman" w:eastAsia="Calibri" w:hAnsi="Times New Roman" w:cs="Arial"/>
                <w:sz w:val="22"/>
                <w:szCs w:val="22"/>
                <w:lang w:eastAsia="en-US"/>
              </w:rPr>
              <w:t xml:space="preserve"> podpis:</w:t>
            </w:r>
            <w:r w:rsidRPr="000E2A41">
              <w:rPr>
                <w:rFonts w:ascii="Times New Roman" w:eastAsia="Calibri" w:hAnsi="Times New Roman" w:cs="Arial"/>
                <w:sz w:val="22"/>
                <w:szCs w:val="22"/>
                <w:lang w:eastAsia="en-US"/>
              </w:rPr>
              <w:tab/>
              <w:t>_________________________</w:t>
            </w:r>
          </w:p>
          <w:p w14:paraId="012CCDAB"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Jméno: </w:t>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237DC0">
              <w:rPr>
                <w:rFonts w:ascii="Times New Roman" w:eastAsia="Calibri" w:hAnsi="Times New Roman" w:cs="Arial"/>
                <w:sz w:val="22"/>
                <w:szCs w:val="22"/>
                <w:highlight w:val="yellow"/>
                <w:lang w:eastAsia="en-US"/>
              </w:rPr>
              <w:t>[jméno]</w:t>
            </w:r>
          </w:p>
          <w:p w14:paraId="2EDAD032"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Funkce: </w:t>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237DC0">
              <w:rPr>
                <w:rFonts w:ascii="Times New Roman" w:eastAsia="Calibri" w:hAnsi="Times New Roman" w:cs="Arial"/>
                <w:sz w:val="22"/>
                <w:szCs w:val="22"/>
                <w:highlight w:val="yellow"/>
                <w:lang w:eastAsia="en-US"/>
              </w:rPr>
              <w:t>[funkce]</w:t>
            </w:r>
          </w:p>
        </w:tc>
      </w:tr>
    </w:tbl>
    <w:p w14:paraId="79070C41" w14:textId="77777777" w:rsidR="000E2A41" w:rsidRPr="000E2A41" w:rsidRDefault="000E2A41" w:rsidP="000E2A41">
      <w:pPr>
        <w:overflowPunct/>
        <w:autoSpaceDE/>
        <w:autoSpaceDN/>
        <w:adjustRightInd/>
        <w:jc w:val="both"/>
        <w:textAlignment w:val="auto"/>
        <w:rPr>
          <w:rFonts w:ascii="Times New Roman" w:eastAsia="Calibri" w:hAnsi="Times New Roman"/>
          <w:sz w:val="22"/>
          <w:szCs w:val="22"/>
          <w:lang w:eastAsia="en-US"/>
        </w:rPr>
      </w:pPr>
    </w:p>
    <w:p w14:paraId="143E1A24" w14:textId="2586C14B" w:rsidR="000E2A41" w:rsidRDefault="000E2A41" w:rsidP="00A92AE9">
      <w:pPr>
        <w:pStyle w:val="Nzev"/>
        <w:widowControl w:val="0"/>
        <w:tabs>
          <w:tab w:val="left" w:pos="4962"/>
        </w:tabs>
        <w:jc w:val="both"/>
        <w:rPr>
          <w:b w:val="0"/>
          <w:sz w:val="22"/>
          <w:szCs w:val="22"/>
          <w:lang w:val="cs-CZ"/>
        </w:rPr>
      </w:pPr>
    </w:p>
    <w:p w14:paraId="3DB2179D" w14:textId="7440B2CE" w:rsidR="009F187F" w:rsidRDefault="009F187F" w:rsidP="00A92AE9">
      <w:pPr>
        <w:pStyle w:val="Nzev"/>
        <w:widowControl w:val="0"/>
        <w:tabs>
          <w:tab w:val="left" w:pos="4962"/>
        </w:tabs>
        <w:jc w:val="both"/>
        <w:rPr>
          <w:b w:val="0"/>
          <w:sz w:val="22"/>
          <w:szCs w:val="22"/>
          <w:lang w:val="cs-CZ"/>
        </w:rPr>
      </w:pPr>
    </w:p>
    <w:p w14:paraId="711881B1" w14:textId="5434630D" w:rsidR="009F187F" w:rsidRDefault="009F187F" w:rsidP="00A92AE9">
      <w:pPr>
        <w:pStyle w:val="Nzev"/>
        <w:widowControl w:val="0"/>
        <w:tabs>
          <w:tab w:val="left" w:pos="4962"/>
        </w:tabs>
        <w:jc w:val="both"/>
        <w:rPr>
          <w:b w:val="0"/>
          <w:sz w:val="22"/>
          <w:szCs w:val="22"/>
          <w:lang w:val="cs-CZ"/>
        </w:rPr>
      </w:pPr>
    </w:p>
    <w:p w14:paraId="78C8DE62" w14:textId="4D084EAF" w:rsidR="009F187F" w:rsidRDefault="009F187F" w:rsidP="00A92AE9">
      <w:pPr>
        <w:pStyle w:val="Nzev"/>
        <w:widowControl w:val="0"/>
        <w:tabs>
          <w:tab w:val="left" w:pos="4962"/>
        </w:tabs>
        <w:jc w:val="both"/>
        <w:rPr>
          <w:b w:val="0"/>
          <w:sz w:val="22"/>
          <w:szCs w:val="22"/>
          <w:lang w:val="cs-CZ"/>
        </w:rPr>
      </w:pPr>
    </w:p>
    <w:p w14:paraId="52BF7DCB" w14:textId="1749B601" w:rsidR="009F187F" w:rsidRDefault="009F187F" w:rsidP="00A92AE9">
      <w:pPr>
        <w:pStyle w:val="Nzev"/>
        <w:widowControl w:val="0"/>
        <w:tabs>
          <w:tab w:val="left" w:pos="4962"/>
        </w:tabs>
        <w:jc w:val="both"/>
        <w:rPr>
          <w:b w:val="0"/>
          <w:sz w:val="22"/>
          <w:szCs w:val="22"/>
          <w:lang w:val="cs-CZ"/>
        </w:rPr>
      </w:pPr>
    </w:p>
    <w:p w14:paraId="01D8155D" w14:textId="59B851D2" w:rsidR="009F187F" w:rsidRDefault="009F187F" w:rsidP="00A92AE9">
      <w:pPr>
        <w:pStyle w:val="Nzev"/>
        <w:widowControl w:val="0"/>
        <w:tabs>
          <w:tab w:val="left" w:pos="4962"/>
        </w:tabs>
        <w:jc w:val="both"/>
        <w:rPr>
          <w:b w:val="0"/>
          <w:sz w:val="22"/>
          <w:szCs w:val="22"/>
          <w:lang w:val="cs-CZ"/>
        </w:rPr>
      </w:pPr>
    </w:p>
    <w:p w14:paraId="0D697A0D" w14:textId="227BF368" w:rsidR="009F187F" w:rsidRDefault="009F187F" w:rsidP="00A92AE9">
      <w:pPr>
        <w:pStyle w:val="Nzev"/>
        <w:widowControl w:val="0"/>
        <w:tabs>
          <w:tab w:val="left" w:pos="4962"/>
        </w:tabs>
        <w:jc w:val="both"/>
        <w:rPr>
          <w:b w:val="0"/>
          <w:sz w:val="22"/>
          <w:szCs w:val="22"/>
          <w:lang w:val="cs-CZ"/>
        </w:rPr>
      </w:pPr>
    </w:p>
    <w:p w14:paraId="0835967B" w14:textId="0ADA9AEB" w:rsidR="009F187F" w:rsidRDefault="009F187F" w:rsidP="00A92AE9">
      <w:pPr>
        <w:pStyle w:val="Nzev"/>
        <w:widowControl w:val="0"/>
        <w:tabs>
          <w:tab w:val="left" w:pos="4962"/>
        </w:tabs>
        <w:jc w:val="both"/>
        <w:rPr>
          <w:b w:val="0"/>
          <w:sz w:val="22"/>
          <w:szCs w:val="22"/>
          <w:lang w:val="cs-CZ"/>
        </w:rPr>
      </w:pPr>
    </w:p>
    <w:p w14:paraId="7F75DF9E" w14:textId="68109DB7" w:rsidR="009F187F" w:rsidRDefault="009F187F" w:rsidP="00A92AE9">
      <w:pPr>
        <w:pStyle w:val="Nzev"/>
        <w:widowControl w:val="0"/>
        <w:tabs>
          <w:tab w:val="left" w:pos="4962"/>
        </w:tabs>
        <w:jc w:val="both"/>
        <w:rPr>
          <w:b w:val="0"/>
          <w:sz w:val="22"/>
          <w:szCs w:val="22"/>
          <w:lang w:val="cs-CZ"/>
        </w:rPr>
      </w:pPr>
    </w:p>
    <w:p w14:paraId="607F7648" w14:textId="41238A50" w:rsidR="009F187F" w:rsidRDefault="009F187F" w:rsidP="009E5337">
      <w:pPr>
        <w:pStyle w:val="Nzev"/>
        <w:pageBreakBefore/>
        <w:widowControl w:val="0"/>
        <w:shd w:val="clear" w:color="auto" w:fill="B4C6E7" w:themeFill="accent1" w:themeFillTint="66"/>
        <w:tabs>
          <w:tab w:val="left" w:pos="1134"/>
          <w:tab w:val="left" w:pos="2268"/>
          <w:tab w:val="left" w:pos="4962"/>
        </w:tabs>
        <w:jc w:val="both"/>
        <w:rPr>
          <w:bCs/>
          <w:sz w:val="22"/>
          <w:szCs w:val="22"/>
          <w:lang w:val="cs-CZ"/>
        </w:rPr>
      </w:pPr>
      <w:r w:rsidRPr="009F187F">
        <w:rPr>
          <w:bCs/>
          <w:sz w:val="22"/>
          <w:szCs w:val="22"/>
          <w:lang w:val="cs-CZ"/>
        </w:rPr>
        <w:lastRenderedPageBreak/>
        <w:t>Příloha č. 2</w:t>
      </w:r>
      <w:r w:rsidR="009E5337">
        <w:rPr>
          <w:bCs/>
          <w:sz w:val="22"/>
          <w:szCs w:val="22"/>
          <w:lang w:val="cs-CZ"/>
        </w:rPr>
        <w:t xml:space="preserve"> Podmínek - </w:t>
      </w:r>
      <w:r w:rsidRPr="009F187F">
        <w:rPr>
          <w:bCs/>
          <w:sz w:val="22"/>
          <w:szCs w:val="22"/>
          <w:lang w:val="cs-CZ"/>
        </w:rPr>
        <w:t>Smlouva</w:t>
      </w:r>
    </w:p>
    <w:p w14:paraId="393E29C9" w14:textId="5041C88C" w:rsidR="007D4BE8" w:rsidRDefault="007D4BE8" w:rsidP="009F187F">
      <w:pPr>
        <w:pStyle w:val="Nzev"/>
        <w:widowControl w:val="0"/>
        <w:tabs>
          <w:tab w:val="left" w:pos="1134"/>
          <w:tab w:val="left" w:pos="2268"/>
          <w:tab w:val="left" w:pos="4962"/>
        </w:tabs>
        <w:jc w:val="both"/>
        <w:rPr>
          <w:bCs/>
          <w:sz w:val="22"/>
          <w:szCs w:val="22"/>
          <w:lang w:val="cs-CZ"/>
        </w:rPr>
      </w:pPr>
    </w:p>
    <w:p w14:paraId="538288AC" w14:textId="51C20C25" w:rsidR="004B076C" w:rsidRPr="004B076C" w:rsidRDefault="004B076C" w:rsidP="004B076C"/>
    <w:p w14:paraId="750AD18C" w14:textId="49FB4DBD" w:rsidR="004B076C" w:rsidRPr="005F5AB3" w:rsidRDefault="004B076C" w:rsidP="004B076C">
      <w:pPr>
        <w:widowControl w:val="0"/>
        <w:spacing w:after="120"/>
        <w:jc w:val="center"/>
        <w:rPr>
          <w:rFonts w:asciiTheme="majorBidi" w:hAnsiTheme="majorBidi" w:cstheme="majorBidi"/>
          <w:b/>
          <w:sz w:val="22"/>
        </w:rPr>
      </w:pPr>
      <w:r w:rsidRPr="005F5AB3">
        <w:rPr>
          <w:rFonts w:asciiTheme="majorBidi" w:hAnsiTheme="majorBidi" w:cstheme="majorBidi"/>
          <w:sz w:val="22"/>
        </w:rPr>
        <w:t>______________________________________</w:t>
      </w:r>
      <w:r>
        <w:rPr>
          <w:rFonts w:asciiTheme="majorBidi" w:hAnsiTheme="majorBidi" w:cstheme="majorBidi"/>
          <w:sz w:val="22"/>
        </w:rPr>
        <w:t>_______</w:t>
      </w:r>
      <w:r w:rsidRPr="005F5AB3">
        <w:rPr>
          <w:rFonts w:asciiTheme="majorBidi" w:hAnsiTheme="majorBidi" w:cstheme="majorBidi"/>
          <w:sz w:val="22"/>
        </w:rPr>
        <w:t>_____________________________________</w:t>
      </w:r>
    </w:p>
    <w:p w14:paraId="3B15E045" w14:textId="77777777" w:rsidR="004B076C" w:rsidRPr="005F5AB3" w:rsidRDefault="004B076C" w:rsidP="004B076C">
      <w:pPr>
        <w:widowControl w:val="0"/>
        <w:spacing w:after="120"/>
        <w:jc w:val="center"/>
        <w:rPr>
          <w:rFonts w:asciiTheme="majorBidi" w:hAnsiTheme="majorBidi" w:cstheme="majorBidi"/>
          <w:b/>
          <w:iCs/>
          <w:sz w:val="22"/>
        </w:rPr>
      </w:pPr>
      <w:r w:rsidRPr="00646914">
        <w:rPr>
          <w:rFonts w:asciiTheme="majorBidi" w:hAnsiTheme="majorBidi" w:cstheme="majorBidi"/>
          <w:b/>
          <w:iCs/>
          <w:caps/>
          <w:sz w:val="22"/>
        </w:rPr>
        <w:t xml:space="preserve">Rámcová </w:t>
      </w:r>
      <w:r w:rsidRPr="005F5AB3">
        <w:rPr>
          <w:rFonts w:asciiTheme="majorBidi" w:hAnsiTheme="majorBidi" w:cstheme="majorBidi"/>
          <w:b/>
          <w:iCs/>
          <w:sz w:val="22"/>
        </w:rPr>
        <w:t>SMLOUVA O POSTOUPENÍ POHLEDÁVEK</w:t>
      </w:r>
    </w:p>
    <w:p w14:paraId="51498D02" w14:textId="2C18538D" w:rsidR="004B076C" w:rsidRPr="005F5AB3" w:rsidRDefault="004B076C" w:rsidP="009E5337">
      <w:pPr>
        <w:widowControl w:val="0"/>
        <w:spacing w:after="120"/>
        <w:jc w:val="center"/>
        <w:rPr>
          <w:rFonts w:asciiTheme="majorBidi" w:hAnsiTheme="majorBidi" w:cstheme="majorBidi"/>
          <w:sz w:val="22"/>
        </w:rPr>
      </w:pPr>
      <w:r w:rsidRPr="005F5AB3">
        <w:rPr>
          <w:rFonts w:asciiTheme="majorBidi" w:hAnsiTheme="majorBidi" w:cstheme="majorBidi"/>
          <w:sz w:val="22"/>
        </w:rPr>
        <w:t>_________________________________</w:t>
      </w:r>
      <w:r>
        <w:rPr>
          <w:rFonts w:asciiTheme="majorBidi" w:hAnsiTheme="majorBidi" w:cstheme="majorBidi"/>
          <w:sz w:val="22"/>
        </w:rPr>
        <w:t>________</w:t>
      </w:r>
      <w:r w:rsidRPr="005F5AB3">
        <w:rPr>
          <w:rFonts w:asciiTheme="majorBidi" w:hAnsiTheme="majorBidi" w:cstheme="majorBidi"/>
          <w:sz w:val="22"/>
        </w:rPr>
        <w:t>_________________________________________</w:t>
      </w:r>
    </w:p>
    <w:p w14:paraId="0DB36CAE" w14:textId="77777777" w:rsidR="004B076C" w:rsidRPr="00237DC0" w:rsidRDefault="004B076C" w:rsidP="004B076C">
      <w:pPr>
        <w:widowControl w:val="0"/>
        <w:spacing w:after="120"/>
        <w:jc w:val="center"/>
        <w:rPr>
          <w:rFonts w:asciiTheme="majorBidi" w:hAnsiTheme="majorBidi" w:cstheme="majorBidi"/>
          <w:i/>
          <w:sz w:val="18"/>
          <w:szCs w:val="16"/>
        </w:rPr>
      </w:pPr>
      <w:r w:rsidRPr="00237DC0">
        <w:rPr>
          <w:rFonts w:asciiTheme="majorBidi" w:hAnsiTheme="majorBidi" w:cstheme="majorBidi"/>
          <w:i/>
          <w:sz w:val="18"/>
          <w:szCs w:val="16"/>
        </w:rPr>
        <w:t>uzavřená níže uvedeného dne, měsíce a roku podle § 1879 a násl. Občanského zákoníku</w:t>
      </w:r>
    </w:p>
    <w:p w14:paraId="375D18B7" w14:textId="77777777" w:rsidR="004B076C" w:rsidRPr="00237DC0" w:rsidRDefault="004B076C" w:rsidP="004B076C">
      <w:pPr>
        <w:widowControl w:val="0"/>
        <w:spacing w:after="120"/>
        <w:jc w:val="center"/>
        <w:rPr>
          <w:rFonts w:asciiTheme="majorBidi" w:hAnsiTheme="majorBidi" w:cstheme="majorBidi"/>
          <w:sz w:val="18"/>
          <w:szCs w:val="16"/>
        </w:rPr>
      </w:pPr>
      <w:r w:rsidRPr="00237DC0">
        <w:rPr>
          <w:rFonts w:asciiTheme="majorBidi" w:hAnsiTheme="majorBidi" w:cstheme="majorBidi"/>
          <w:i/>
          <w:sz w:val="18"/>
          <w:szCs w:val="16"/>
        </w:rPr>
        <w:t>mezi následujícími smluvními stranami</w:t>
      </w:r>
      <w:r w:rsidRPr="00237DC0">
        <w:rPr>
          <w:rFonts w:asciiTheme="majorBidi" w:hAnsiTheme="majorBidi" w:cstheme="majorBidi"/>
          <w:sz w:val="18"/>
          <w:szCs w:val="16"/>
        </w:rPr>
        <w:t>:</w:t>
      </w:r>
    </w:p>
    <w:p w14:paraId="098A0597" w14:textId="77777777" w:rsidR="004B076C" w:rsidRPr="005F5AB3" w:rsidRDefault="004B076C" w:rsidP="004B076C">
      <w:pPr>
        <w:widowControl w:val="0"/>
        <w:spacing w:after="120"/>
        <w:rPr>
          <w:rFonts w:asciiTheme="majorBidi" w:hAnsiTheme="majorBidi" w:cstheme="majorBidi"/>
          <w:b/>
          <w:iCs/>
          <w:sz w:val="22"/>
        </w:rPr>
      </w:pPr>
    </w:p>
    <w:p w14:paraId="55CBE4A6" w14:textId="77777777"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
          <w:sz w:val="22"/>
        </w:rPr>
        <w:t>Ing. Lee Louda, Ph.D.</w:t>
      </w:r>
      <w:r w:rsidRPr="005F5AB3">
        <w:rPr>
          <w:rFonts w:asciiTheme="majorBidi" w:hAnsiTheme="majorBidi" w:cstheme="majorBidi"/>
          <w:bCs/>
          <w:sz w:val="22"/>
        </w:rPr>
        <w:t>, IČO</w:t>
      </w:r>
      <w:r>
        <w:rPr>
          <w:rFonts w:asciiTheme="majorBidi" w:hAnsiTheme="majorBidi" w:cstheme="majorBidi"/>
          <w:bCs/>
          <w:sz w:val="22"/>
        </w:rPr>
        <w:t>:</w:t>
      </w:r>
      <w:r w:rsidRPr="005F5AB3">
        <w:rPr>
          <w:rFonts w:asciiTheme="majorBidi" w:hAnsiTheme="majorBidi" w:cstheme="majorBidi"/>
          <w:bCs/>
          <w:sz w:val="22"/>
        </w:rPr>
        <w:t xml:space="preserve"> 69326681, se sídlem Vodičkova 41, 110 00 Praha 1,</w:t>
      </w:r>
    </w:p>
    <w:p w14:paraId="0A0FA6E0" w14:textId="6A3459CB" w:rsidR="004B076C" w:rsidRPr="002D0D12" w:rsidRDefault="004B076C" w:rsidP="004B076C">
      <w:pPr>
        <w:widowControl w:val="0"/>
        <w:spacing w:after="120"/>
        <w:rPr>
          <w:rFonts w:asciiTheme="majorBidi" w:hAnsiTheme="majorBidi" w:cstheme="majorBidi"/>
          <w:bCs/>
          <w:sz w:val="22"/>
        </w:rPr>
      </w:pPr>
      <w:r w:rsidRPr="005F5AB3">
        <w:rPr>
          <w:rFonts w:asciiTheme="majorBidi" w:hAnsiTheme="majorBidi" w:cstheme="majorBidi"/>
          <w:bCs/>
          <w:sz w:val="22"/>
        </w:rPr>
        <w:t xml:space="preserve">insolvenční správce dlužníka </w:t>
      </w:r>
      <w:bookmarkStart w:id="10" w:name="_Hlk73084961"/>
      <w:r w:rsidR="002D0D12" w:rsidRPr="002D0D12">
        <w:rPr>
          <w:rFonts w:asciiTheme="majorBidi" w:hAnsiTheme="majorBidi" w:cstheme="majorBidi"/>
          <w:b/>
          <w:sz w:val="22"/>
        </w:rPr>
        <w:t xml:space="preserve">BELTISSIMO, s.r.o., </w:t>
      </w:r>
      <w:r w:rsidR="002D0D12" w:rsidRPr="002D0D12">
        <w:rPr>
          <w:rFonts w:asciiTheme="majorBidi" w:hAnsiTheme="majorBidi" w:cstheme="majorBidi"/>
          <w:bCs/>
          <w:sz w:val="22"/>
        </w:rPr>
        <w:t>I</w:t>
      </w:r>
      <w:r w:rsidR="002D0D12" w:rsidRPr="002D0D12">
        <w:rPr>
          <w:rFonts w:asciiTheme="majorBidi" w:hAnsiTheme="majorBidi" w:cstheme="majorBidi" w:hint="eastAsia"/>
          <w:bCs/>
          <w:sz w:val="22"/>
        </w:rPr>
        <w:t>Č</w:t>
      </w:r>
      <w:r w:rsidR="002D0D12" w:rsidRPr="002D0D12">
        <w:rPr>
          <w:rFonts w:asciiTheme="majorBidi" w:hAnsiTheme="majorBidi" w:cstheme="majorBidi"/>
          <w:bCs/>
          <w:sz w:val="22"/>
        </w:rPr>
        <w:t>O 485 89 608, se sídlem Žerotínova 1133/32, Žižkov, 130 00 Praha 3, zapsan</w:t>
      </w:r>
      <w:r w:rsidR="00655C8F">
        <w:rPr>
          <w:rFonts w:asciiTheme="majorBidi" w:hAnsiTheme="majorBidi" w:cstheme="majorBidi"/>
          <w:bCs/>
          <w:sz w:val="22"/>
        </w:rPr>
        <w:t>ého</w:t>
      </w:r>
      <w:r w:rsidR="002D0D12" w:rsidRPr="002D0D12">
        <w:rPr>
          <w:rFonts w:asciiTheme="majorBidi" w:hAnsiTheme="majorBidi" w:cstheme="majorBidi"/>
          <w:bCs/>
          <w:sz w:val="22"/>
        </w:rPr>
        <w:t xml:space="preserve"> v obchodním rejst</w:t>
      </w:r>
      <w:r w:rsidR="002D0D12" w:rsidRPr="002D0D12">
        <w:rPr>
          <w:rFonts w:asciiTheme="majorBidi" w:hAnsiTheme="majorBidi" w:cstheme="majorBidi" w:hint="eastAsia"/>
          <w:bCs/>
          <w:sz w:val="22"/>
        </w:rPr>
        <w:t>ří</w:t>
      </w:r>
      <w:r w:rsidR="002D0D12" w:rsidRPr="002D0D12">
        <w:rPr>
          <w:rFonts w:asciiTheme="majorBidi" w:hAnsiTheme="majorBidi" w:cstheme="majorBidi"/>
          <w:bCs/>
          <w:sz w:val="22"/>
        </w:rPr>
        <w:t>ku vedeném u M</w:t>
      </w:r>
      <w:r w:rsidR="002D0D12" w:rsidRPr="002D0D12">
        <w:rPr>
          <w:rFonts w:asciiTheme="majorBidi" w:hAnsiTheme="majorBidi" w:cstheme="majorBidi" w:hint="eastAsia"/>
          <w:bCs/>
          <w:sz w:val="22"/>
        </w:rPr>
        <w:t>ě</w:t>
      </w:r>
      <w:r w:rsidR="002D0D12" w:rsidRPr="002D0D12">
        <w:rPr>
          <w:rFonts w:asciiTheme="majorBidi" w:hAnsiTheme="majorBidi" w:cstheme="majorBidi"/>
          <w:bCs/>
          <w:sz w:val="22"/>
        </w:rPr>
        <w:t>stského soudu v Praze, oddíl C, vložka 18272</w:t>
      </w:r>
      <w:bookmarkEnd w:id="10"/>
    </w:p>
    <w:p w14:paraId="15818870" w14:textId="77777777" w:rsidR="004B076C" w:rsidRPr="005F5AB3" w:rsidRDefault="004B076C" w:rsidP="004B076C">
      <w:pPr>
        <w:widowControl w:val="0"/>
        <w:tabs>
          <w:tab w:val="left" w:pos="3465"/>
        </w:tabs>
        <w:spacing w:after="120"/>
        <w:jc w:val="right"/>
        <w:rPr>
          <w:rFonts w:asciiTheme="majorBidi" w:hAnsiTheme="majorBidi" w:cstheme="majorBidi"/>
          <w:sz w:val="22"/>
        </w:rPr>
      </w:pPr>
      <w:r w:rsidRPr="005F5AB3">
        <w:rPr>
          <w:rFonts w:asciiTheme="majorBidi" w:hAnsiTheme="majorBidi" w:cstheme="majorBidi"/>
          <w:caps/>
          <w:sz w:val="22"/>
        </w:rPr>
        <w:t>dále jen</w:t>
      </w:r>
      <w:r w:rsidRPr="005F5AB3">
        <w:rPr>
          <w:rFonts w:asciiTheme="majorBidi" w:hAnsiTheme="majorBidi" w:cstheme="majorBidi"/>
          <w:sz w:val="22"/>
        </w:rPr>
        <w:t xml:space="preserve"> "</w:t>
      </w:r>
      <w:r w:rsidRPr="005F5AB3">
        <w:rPr>
          <w:rFonts w:asciiTheme="majorBidi" w:hAnsiTheme="majorBidi" w:cstheme="majorBidi"/>
          <w:b/>
          <w:sz w:val="22"/>
        </w:rPr>
        <w:t>Postupitel</w:t>
      </w:r>
      <w:r w:rsidRPr="005F5AB3">
        <w:rPr>
          <w:rFonts w:asciiTheme="majorBidi" w:hAnsiTheme="majorBidi" w:cstheme="majorBidi"/>
          <w:sz w:val="22"/>
        </w:rPr>
        <w:t>" nebo „</w:t>
      </w:r>
      <w:r w:rsidRPr="005F5AB3">
        <w:rPr>
          <w:rFonts w:asciiTheme="majorBidi" w:hAnsiTheme="majorBidi" w:cstheme="majorBidi"/>
          <w:b/>
          <w:bCs/>
          <w:sz w:val="22"/>
        </w:rPr>
        <w:t>Insolvenční správce</w:t>
      </w:r>
      <w:r w:rsidRPr="005F5AB3">
        <w:rPr>
          <w:rFonts w:asciiTheme="majorBidi" w:hAnsiTheme="majorBidi" w:cstheme="majorBidi"/>
          <w:sz w:val="22"/>
        </w:rPr>
        <w:t>“</w:t>
      </w:r>
    </w:p>
    <w:p w14:paraId="255BF8D8" w14:textId="77777777" w:rsidR="004B076C" w:rsidRPr="005F5AB3" w:rsidRDefault="004B076C" w:rsidP="004B076C">
      <w:pPr>
        <w:widowControl w:val="0"/>
        <w:tabs>
          <w:tab w:val="left" w:pos="3465"/>
        </w:tabs>
        <w:spacing w:after="120"/>
        <w:jc w:val="right"/>
        <w:rPr>
          <w:rFonts w:asciiTheme="majorBidi" w:hAnsiTheme="majorBidi" w:cstheme="majorBidi"/>
          <w:sz w:val="22"/>
        </w:rPr>
      </w:pPr>
      <w:r w:rsidRPr="005F5AB3">
        <w:rPr>
          <w:rFonts w:asciiTheme="majorBidi" w:hAnsiTheme="majorBidi" w:cstheme="majorBidi"/>
          <w:bCs/>
          <w:sz w:val="22"/>
        </w:rPr>
        <w:t>NA STRANĚ JEDNÉ</w:t>
      </w:r>
    </w:p>
    <w:p w14:paraId="73ADDDAC" w14:textId="77777777" w:rsidR="004B076C" w:rsidRPr="005F5AB3" w:rsidRDefault="004B076C" w:rsidP="004B076C">
      <w:pPr>
        <w:widowControl w:val="0"/>
        <w:spacing w:after="120"/>
        <w:rPr>
          <w:rFonts w:asciiTheme="majorBidi" w:hAnsiTheme="majorBidi" w:cstheme="majorBidi"/>
          <w:sz w:val="22"/>
        </w:rPr>
      </w:pPr>
      <w:r w:rsidRPr="005F5AB3">
        <w:rPr>
          <w:rFonts w:asciiTheme="majorBidi" w:hAnsiTheme="majorBidi" w:cstheme="majorBidi"/>
          <w:sz w:val="22"/>
        </w:rPr>
        <w:t>a</w:t>
      </w:r>
    </w:p>
    <w:p w14:paraId="701DF862" w14:textId="77777777" w:rsidR="004B076C" w:rsidRPr="005F5AB3" w:rsidRDefault="004B076C" w:rsidP="004B076C">
      <w:pPr>
        <w:widowControl w:val="0"/>
        <w:spacing w:after="120"/>
        <w:rPr>
          <w:rFonts w:asciiTheme="majorBidi" w:hAnsiTheme="majorBidi" w:cstheme="majorBidi"/>
          <w:sz w:val="22"/>
        </w:rPr>
      </w:pPr>
    </w:p>
    <w:p w14:paraId="48CEACD4" w14:textId="77777777" w:rsidR="004B076C" w:rsidRPr="005F5AB3" w:rsidRDefault="004B076C" w:rsidP="004B076C">
      <w:pPr>
        <w:widowControl w:val="0"/>
        <w:spacing w:after="120"/>
        <w:rPr>
          <w:rFonts w:asciiTheme="majorBidi" w:hAnsiTheme="majorBidi" w:cstheme="majorBidi"/>
          <w:b/>
          <w:sz w:val="22"/>
        </w:rPr>
      </w:pPr>
      <w:r w:rsidRPr="005F5AB3">
        <w:rPr>
          <w:rFonts w:asciiTheme="majorBidi" w:hAnsiTheme="majorBidi" w:cstheme="majorBidi"/>
          <w:b/>
          <w:sz w:val="22"/>
          <w:highlight w:val="yellow"/>
        </w:rPr>
        <w:t>[název, jméno]</w:t>
      </w:r>
      <w:r w:rsidRPr="005F5AB3">
        <w:rPr>
          <w:rFonts w:asciiTheme="majorBidi" w:hAnsiTheme="majorBidi" w:cstheme="majorBidi"/>
          <w:bCs/>
          <w:sz w:val="22"/>
        </w:rPr>
        <w:t>,</w:t>
      </w:r>
    </w:p>
    <w:p w14:paraId="3BC92A24" w14:textId="77777777"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Cs/>
          <w:sz w:val="22"/>
          <w:highlight w:val="yellow"/>
        </w:rPr>
        <w:t>[IČO / dat. nar.]</w:t>
      </w:r>
    </w:p>
    <w:p w14:paraId="2F627AD9" w14:textId="77777777"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Cs/>
          <w:sz w:val="22"/>
          <w:highlight w:val="yellow"/>
        </w:rPr>
        <w:t>[sídlem / bytem]</w:t>
      </w:r>
    </w:p>
    <w:p w14:paraId="700FB384" w14:textId="77777777" w:rsidR="004B076C" w:rsidRPr="005F5AB3" w:rsidRDefault="004B076C" w:rsidP="004B076C">
      <w:pPr>
        <w:widowControl w:val="0"/>
        <w:spacing w:after="120"/>
        <w:rPr>
          <w:rFonts w:asciiTheme="majorBidi" w:hAnsiTheme="majorBidi" w:cstheme="majorBidi"/>
          <w:b/>
          <w:sz w:val="22"/>
        </w:rPr>
      </w:pPr>
    </w:p>
    <w:p w14:paraId="2566C33E" w14:textId="77777777" w:rsidR="004B076C" w:rsidRPr="005F5AB3" w:rsidRDefault="004B076C" w:rsidP="004B076C">
      <w:pPr>
        <w:widowControl w:val="0"/>
        <w:spacing w:after="120"/>
        <w:jc w:val="right"/>
        <w:rPr>
          <w:rFonts w:asciiTheme="majorBidi" w:hAnsiTheme="majorBidi" w:cstheme="majorBidi"/>
          <w:caps/>
          <w:sz w:val="22"/>
        </w:rPr>
      </w:pPr>
      <w:r w:rsidRPr="005F5AB3">
        <w:rPr>
          <w:rFonts w:asciiTheme="majorBidi" w:hAnsiTheme="majorBidi" w:cstheme="majorBidi"/>
          <w:caps/>
          <w:sz w:val="22"/>
        </w:rPr>
        <w:t>dále jen "</w:t>
      </w:r>
      <w:r w:rsidRPr="005F5AB3">
        <w:rPr>
          <w:rFonts w:asciiTheme="majorBidi" w:hAnsiTheme="majorBidi" w:cstheme="majorBidi"/>
          <w:b/>
          <w:sz w:val="22"/>
        </w:rPr>
        <w:t>Postupník</w:t>
      </w:r>
      <w:r w:rsidRPr="005F5AB3">
        <w:rPr>
          <w:rFonts w:asciiTheme="majorBidi" w:hAnsiTheme="majorBidi" w:cstheme="majorBidi"/>
          <w:caps/>
          <w:sz w:val="22"/>
        </w:rPr>
        <w:t>"</w:t>
      </w:r>
    </w:p>
    <w:p w14:paraId="725CF7C3" w14:textId="77777777" w:rsidR="004B076C" w:rsidRPr="005F5AB3" w:rsidRDefault="004B076C" w:rsidP="004B076C">
      <w:pPr>
        <w:widowControl w:val="0"/>
        <w:spacing w:after="120"/>
        <w:jc w:val="right"/>
        <w:rPr>
          <w:rFonts w:asciiTheme="majorBidi" w:hAnsiTheme="majorBidi" w:cstheme="majorBidi"/>
          <w:caps/>
          <w:sz w:val="22"/>
        </w:rPr>
      </w:pPr>
      <w:r w:rsidRPr="005F5AB3">
        <w:rPr>
          <w:rFonts w:asciiTheme="majorBidi" w:hAnsiTheme="majorBidi" w:cstheme="majorBidi"/>
          <w:caps/>
          <w:sz w:val="22"/>
        </w:rPr>
        <w:t>Na straně druhé</w:t>
      </w:r>
    </w:p>
    <w:p w14:paraId="7399F6A9" w14:textId="77777777" w:rsidR="004B076C" w:rsidRPr="005F5AB3" w:rsidRDefault="004B076C" w:rsidP="004B076C">
      <w:pPr>
        <w:widowControl w:val="0"/>
        <w:spacing w:after="120"/>
        <w:jc w:val="right"/>
        <w:rPr>
          <w:rFonts w:asciiTheme="majorBidi" w:hAnsiTheme="majorBidi" w:cstheme="majorBidi"/>
          <w:sz w:val="22"/>
        </w:rPr>
      </w:pPr>
    </w:p>
    <w:p w14:paraId="7498B74A" w14:textId="77777777" w:rsidR="004B076C" w:rsidRPr="005F5AB3" w:rsidRDefault="004B076C" w:rsidP="004B076C">
      <w:pPr>
        <w:widowControl w:val="0"/>
        <w:spacing w:after="120"/>
        <w:jc w:val="right"/>
        <w:rPr>
          <w:rFonts w:asciiTheme="majorBidi" w:hAnsiTheme="majorBidi" w:cstheme="majorBidi"/>
          <w:sz w:val="22"/>
        </w:rPr>
      </w:pPr>
      <w:r w:rsidRPr="005F5AB3">
        <w:rPr>
          <w:rFonts w:asciiTheme="majorBidi" w:hAnsiTheme="majorBidi" w:cstheme="majorBidi"/>
          <w:caps/>
          <w:sz w:val="22"/>
        </w:rPr>
        <w:t xml:space="preserve">Postupitel a Postupník dále společně též jako </w:t>
      </w:r>
      <w:r w:rsidRPr="005F5AB3">
        <w:rPr>
          <w:rFonts w:asciiTheme="majorBidi" w:hAnsiTheme="majorBidi" w:cstheme="majorBidi"/>
          <w:sz w:val="22"/>
        </w:rPr>
        <w:t>"</w:t>
      </w:r>
      <w:r w:rsidRPr="005F5AB3">
        <w:rPr>
          <w:rFonts w:asciiTheme="majorBidi" w:hAnsiTheme="majorBidi" w:cstheme="majorBidi"/>
          <w:b/>
          <w:sz w:val="22"/>
        </w:rPr>
        <w:t>Strany</w:t>
      </w:r>
      <w:r w:rsidRPr="005F5AB3">
        <w:rPr>
          <w:rFonts w:asciiTheme="majorBidi" w:hAnsiTheme="majorBidi" w:cstheme="majorBidi"/>
          <w:sz w:val="22"/>
        </w:rPr>
        <w:t>"</w:t>
      </w:r>
    </w:p>
    <w:p w14:paraId="21BC8281" w14:textId="77777777" w:rsidR="004B076C" w:rsidRPr="005F5AB3" w:rsidRDefault="004B076C" w:rsidP="004B076C">
      <w:pPr>
        <w:widowControl w:val="0"/>
        <w:spacing w:after="120"/>
        <w:jc w:val="right"/>
        <w:rPr>
          <w:rFonts w:asciiTheme="majorBidi" w:hAnsiTheme="majorBidi" w:cstheme="majorBidi"/>
          <w:sz w:val="22"/>
        </w:rPr>
      </w:pPr>
      <w:r w:rsidRPr="005F5AB3">
        <w:rPr>
          <w:rFonts w:asciiTheme="majorBidi" w:hAnsiTheme="majorBidi" w:cstheme="majorBidi"/>
          <w:caps/>
          <w:sz w:val="22"/>
        </w:rPr>
        <w:t>nebo jednotlivě</w:t>
      </w:r>
      <w:r w:rsidRPr="005F5AB3">
        <w:rPr>
          <w:rFonts w:asciiTheme="majorBidi" w:hAnsiTheme="majorBidi" w:cstheme="majorBidi"/>
          <w:b/>
          <w:caps/>
          <w:sz w:val="22"/>
        </w:rPr>
        <w:t xml:space="preserve"> </w:t>
      </w:r>
      <w:r w:rsidRPr="005F5AB3">
        <w:rPr>
          <w:rFonts w:asciiTheme="majorBidi" w:hAnsiTheme="majorBidi" w:cstheme="majorBidi"/>
          <w:sz w:val="22"/>
        </w:rPr>
        <w:t>"</w:t>
      </w:r>
      <w:r w:rsidRPr="005F5AB3">
        <w:rPr>
          <w:rFonts w:asciiTheme="majorBidi" w:hAnsiTheme="majorBidi" w:cstheme="majorBidi"/>
          <w:b/>
          <w:sz w:val="22"/>
        </w:rPr>
        <w:t>Strana</w:t>
      </w:r>
      <w:r w:rsidRPr="005F5AB3">
        <w:rPr>
          <w:rFonts w:asciiTheme="majorBidi" w:hAnsiTheme="majorBidi" w:cstheme="majorBidi"/>
          <w:sz w:val="22"/>
        </w:rPr>
        <w:t>"</w:t>
      </w:r>
    </w:p>
    <w:p w14:paraId="5DF454C2" w14:textId="56989418" w:rsidR="004B076C" w:rsidRPr="00237DC0" w:rsidRDefault="004B076C" w:rsidP="00237DC0">
      <w:pPr>
        <w:widowControl w:val="0"/>
        <w:spacing w:after="120"/>
        <w:jc w:val="right"/>
        <w:rPr>
          <w:rFonts w:asciiTheme="majorBidi" w:hAnsiTheme="majorBidi" w:cstheme="majorBidi"/>
          <w:sz w:val="22"/>
        </w:rPr>
      </w:pPr>
      <w:r w:rsidRPr="005F5AB3">
        <w:rPr>
          <w:rFonts w:asciiTheme="majorBidi" w:hAnsiTheme="majorBidi" w:cstheme="majorBidi"/>
          <w:caps/>
          <w:sz w:val="22"/>
        </w:rPr>
        <w:t xml:space="preserve">Tato </w:t>
      </w:r>
      <w:r>
        <w:rPr>
          <w:rFonts w:asciiTheme="majorBidi" w:hAnsiTheme="majorBidi" w:cstheme="majorBidi"/>
          <w:caps/>
          <w:sz w:val="22"/>
        </w:rPr>
        <w:t xml:space="preserve">rámcová </w:t>
      </w:r>
      <w:r w:rsidRPr="005F5AB3">
        <w:rPr>
          <w:rFonts w:asciiTheme="majorBidi" w:hAnsiTheme="majorBidi" w:cstheme="majorBidi"/>
          <w:caps/>
          <w:sz w:val="22"/>
        </w:rPr>
        <w:t xml:space="preserve">smlouva o postoupení pohledávek dále též </w:t>
      </w:r>
      <w:r w:rsidRPr="005F5AB3">
        <w:rPr>
          <w:rFonts w:asciiTheme="majorBidi" w:hAnsiTheme="majorBidi" w:cstheme="majorBidi"/>
          <w:sz w:val="22"/>
        </w:rPr>
        <w:t>"</w:t>
      </w:r>
      <w:r w:rsidRPr="005F5AB3">
        <w:rPr>
          <w:rFonts w:asciiTheme="majorBidi" w:hAnsiTheme="majorBidi" w:cstheme="majorBidi"/>
          <w:b/>
          <w:sz w:val="22"/>
        </w:rPr>
        <w:t>Smlouva</w:t>
      </w:r>
      <w:r w:rsidRPr="005F5AB3">
        <w:rPr>
          <w:rFonts w:asciiTheme="majorBidi" w:hAnsiTheme="majorBidi" w:cstheme="majorBidi"/>
          <w:sz w:val="22"/>
        </w:rPr>
        <w:t>"</w:t>
      </w:r>
    </w:p>
    <w:p w14:paraId="016485C0"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Úvodní ustanovení, definice, výklad</w:t>
      </w:r>
    </w:p>
    <w:p w14:paraId="086BC01D" w14:textId="7642ED34"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Smluvní strany konstatují, že ohledně Společnosti (jak je níže vymezená) je vedeno Insolvenční řízení (jak je níže vymezené). V Insolvenčním řízení byl usnesením č.j. </w:t>
      </w:r>
      <w:r w:rsidR="002D0D12" w:rsidRPr="002D0D12">
        <w:rPr>
          <w:rFonts w:ascii="Times New Roman" w:hAnsi="Times New Roman" w:cs="Times New Roman"/>
          <w:color w:val="auto"/>
          <w:sz w:val="22"/>
          <w:szCs w:val="22"/>
        </w:rPr>
        <w:t>MSPH 77 INS 19115/2018-A-28</w:t>
      </w:r>
      <w:r w:rsidRPr="004B076C">
        <w:rPr>
          <w:rFonts w:ascii="Times New Roman" w:hAnsi="Times New Roman" w:cs="Times New Roman"/>
          <w:color w:val="auto"/>
          <w:sz w:val="22"/>
          <w:szCs w:val="22"/>
        </w:rPr>
        <w:t xml:space="preserve"> ze dne 6.3.2019 zjištěn úpadek Společnosti a usnesením č.j. </w:t>
      </w:r>
      <w:r w:rsidR="002D0D12" w:rsidRPr="002D0D12">
        <w:rPr>
          <w:rFonts w:ascii="Times New Roman" w:hAnsi="Times New Roman" w:cs="Times New Roman"/>
          <w:color w:val="auto"/>
          <w:sz w:val="22"/>
          <w:szCs w:val="22"/>
        </w:rPr>
        <w:t>MSPH 77 INS 19115/2018-B-26</w:t>
      </w:r>
      <w:r w:rsidRPr="004B076C">
        <w:rPr>
          <w:rFonts w:ascii="Times New Roman" w:hAnsi="Times New Roman" w:cs="Times New Roman"/>
          <w:color w:val="auto"/>
          <w:sz w:val="22"/>
          <w:szCs w:val="22"/>
        </w:rPr>
        <w:t xml:space="preserve"> </w:t>
      </w:r>
      <w:r w:rsidR="00F4242A">
        <w:rPr>
          <w:rFonts w:ascii="Times New Roman" w:hAnsi="Times New Roman" w:cs="Times New Roman"/>
          <w:color w:val="auto"/>
          <w:sz w:val="22"/>
          <w:szCs w:val="22"/>
        </w:rPr>
        <w:t xml:space="preserve">ze dne 6.6.2019 </w:t>
      </w:r>
      <w:r w:rsidRPr="004B076C">
        <w:rPr>
          <w:rFonts w:ascii="Times New Roman" w:hAnsi="Times New Roman" w:cs="Times New Roman"/>
          <w:color w:val="auto"/>
          <w:sz w:val="22"/>
          <w:szCs w:val="22"/>
        </w:rPr>
        <w:t>prohlášen konkur</w:t>
      </w:r>
      <w:r w:rsidR="000A289F">
        <w:rPr>
          <w:rFonts w:ascii="Times New Roman" w:hAnsi="Times New Roman" w:cs="Times New Roman"/>
          <w:color w:val="auto"/>
          <w:sz w:val="22"/>
          <w:szCs w:val="22"/>
        </w:rPr>
        <w:t>s</w:t>
      </w:r>
      <w:r w:rsidRPr="004B076C">
        <w:rPr>
          <w:rFonts w:ascii="Times New Roman" w:hAnsi="Times New Roman" w:cs="Times New Roman"/>
          <w:color w:val="auto"/>
          <w:sz w:val="22"/>
          <w:szCs w:val="22"/>
        </w:rPr>
        <w:t xml:space="preserve"> na majetek Společnosti. </w:t>
      </w:r>
    </w:p>
    <w:p w14:paraId="28B5D634"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Následující výrazy v této Smlouvě mají významy zde uvedené:</w:t>
      </w:r>
    </w:p>
    <w:tbl>
      <w:tblPr>
        <w:tblW w:w="8505" w:type="dxa"/>
        <w:tblInd w:w="567" w:type="dxa"/>
        <w:tblLayout w:type="fixed"/>
        <w:tblLook w:val="0000" w:firstRow="0" w:lastRow="0" w:firstColumn="0" w:lastColumn="0" w:noHBand="0" w:noVBand="0"/>
      </w:tblPr>
      <w:tblGrid>
        <w:gridCol w:w="1985"/>
        <w:gridCol w:w="6520"/>
      </w:tblGrid>
      <w:tr w:rsidR="004B076C" w:rsidRPr="004B076C" w14:paraId="5358A97D" w14:textId="77777777" w:rsidTr="00C87F0B">
        <w:tc>
          <w:tcPr>
            <w:tcW w:w="1985" w:type="dxa"/>
          </w:tcPr>
          <w:p w14:paraId="62E75AAC"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Dlužník 1</w:t>
            </w:r>
          </w:p>
        </w:tc>
        <w:tc>
          <w:tcPr>
            <w:tcW w:w="6520" w:type="dxa"/>
          </w:tcPr>
          <w:p w14:paraId="608E6F82"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pan Tomáš Šupa, dat. nar. 22. května 1977, trvale bytem Jarní 953, 696 11 Mutěnice;</w:t>
            </w:r>
          </w:p>
        </w:tc>
      </w:tr>
      <w:tr w:rsidR="004B076C" w:rsidRPr="004B076C" w14:paraId="4AE2BFC9" w14:textId="77777777" w:rsidTr="00C87F0B">
        <w:tc>
          <w:tcPr>
            <w:tcW w:w="1985" w:type="dxa"/>
          </w:tcPr>
          <w:p w14:paraId="0B6B036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Dlužník 2</w:t>
            </w:r>
          </w:p>
        </w:tc>
        <w:tc>
          <w:tcPr>
            <w:tcW w:w="6520" w:type="dxa"/>
          </w:tcPr>
          <w:p w14:paraId="236DEB25"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společnost LIME Concept s.r.o., IČ: 070 07 051, se sídlem Těšnov 1059/1, Nové Město, 110 00 Praha 1, zapsanou v OR vedeném u Městského soudu v Praze, pod sp. zn. C 292782;</w:t>
            </w:r>
          </w:p>
        </w:tc>
      </w:tr>
      <w:tr w:rsidR="004B076C" w:rsidRPr="004B076C" w14:paraId="576884EA" w14:textId="77777777" w:rsidTr="00C87F0B">
        <w:tc>
          <w:tcPr>
            <w:tcW w:w="1985" w:type="dxa"/>
          </w:tcPr>
          <w:p w14:paraId="77E45796"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Dlužník 3</w:t>
            </w:r>
          </w:p>
        </w:tc>
        <w:tc>
          <w:tcPr>
            <w:tcW w:w="6520" w:type="dxa"/>
          </w:tcPr>
          <w:p w14:paraId="0E00FFF8"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společnost FPD CORPORATION CZ a.s., IČ: 276 43 549, se sídlem Na příkopě 850/8, Nové Město, 110 00 Praha 1, zapsanou v OR </w:t>
            </w:r>
            <w:r w:rsidRPr="004B076C">
              <w:rPr>
                <w:rFonts w:ascii="Times New Roman" w:hAnsi="Times New Roman"/>
                <w:spacing w:val="-3"/>
                <w:sz w:val="22"/>
                <w:szCs w:val="22"/>
              </w:rPr>
              <w:lastRenderedPageBreak/>
              <w:t>vedeném u Městského soudu v Praze, pod sp. zn. B 11445;</w:t>
            </w:r>
          </w:p>
        </w:tc>
      </w:tr>
      <w:tr w:rsidR="004B076C" w:rsidRPr="004B076C" w14:paraId="3F49FA36" w14:textId="77777777" w:rsidTr="00C87F0B">
        <w:tc>
          <w:tcPr>
            <w:tcW w:w="1985" w:type="dxa"/>
          </w:tcPr>
          <w:p w14:paraId="5FBFEB3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lastRenderedPageBreak/>
              <w:t>Dlužníci</w:t>
            </w:r>
          </w:p>
        </w:tc>
        <w:tc>
          <w:tcPr>
            <w:tcW w:w="6520" w:type="dxa"/>
          </w:tcPr>
          <w:p w14:paraId="60AF472A"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souhrnné označení Dlužníka 1, Dlužníka 2 a Dlužníka 3;</w:t>
            </w:r>
          </w:p>
        </w:tc>
      </w:tr>
      <w:tr w:rsidR="004B076C" w:rsidRPr="004B076C" w14:paraId="240BBF77" w14:textId="77777777" w:rsidTr="00C87F0B">
        <w:tc>
          <w:tcPr>
            <w:tcW w:w="1985" w:type="dxa"/>
          </w:tcPr>
          <w:p w14:paraId="1410CF4C"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Insolvenční řízení</w:t>
            </w:r>
          </w:p>
        </w:tc>
        <w:tc>
          <w:tcPr>
            <w:tcW w:w="6520" w:type="dxa"/>
          </w:tcPr>
          <w:p w14:paraId="63ED5CBE" w14:textId="120CB573"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insolvenční řízení vedené u Městského soudu v Praze pod sp. zn. </w:t>
            </w:r>
            <w:r w:rsidR="002D0D12" w:rsidRPr="002D0D12">
              <w:rPr>
                <w:rFonts w:ascii="Times New Roman" w:hAnsi="Times New Roman"/>
                <w:spacing w:val="-3"/>
                <w:sz w:val="22"/>
                <w:szCs w:val="22"/>
              </w:rPr>
              <w:t>MSPH 77 INS 19115 / 2018</w:t>
            </w:r>
            <w:r w:rsidRPr="004B076C">
              <w:rPr>
                <w:rFonts w:ascii="Times New Roman" w:hAnsi="Times New Roman"/>
                <w:spacing w:val="-3"/>
                <w:sz w:val="22"/>
                <w:szCs w:val="22"/>
              </w:rPr>
              <w:t>;</w:t>
            </w:r>
          </w:p>
        </w:tc>
      </w:tr>
      <w:tr w:rsidR="004B076C" w:rsidRPr="004B076C" w14:paraId="7E0E1F9C" w14:textId="77777777" w:rsidTr="00C87F0B">
        <w:tc>
          <w:tcPr>
            <w:tcW w:w="1985" w:type="dxa"/>
          </w:tcPr>
          <w:p w14:paraId="71BCF4EB"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Insolvenční zákon</w:t>
            </w:r>
          </w:p>
        </w:tc>
        <w:tc>
          <w:tcPr>
            <w:tcW w:w="6520" w:type="dxa"/>
          </w:tcPr>
          <w:p w14:paraId="790CE084" w14:textId="497E4DB7" w:rsidR="004B076C" w:rsidRPr="004B076C" w:rsidRDefault="00FE00F6" w:rsidP="004B076C">
            <w:pPr>
              <w:widowControl w:val="0"/>
              <w:spacing w:after="120"/>
              <w:jc w:val="both"/>
              <w:rPr>
                <w:rFonts w:ascii="Times New Roman" w:hAnsi="Times New Roman"/>
                <w:spacing w:val="-3"/>
                <w:sz w:val="22"/>
                <w:szCs w:val="22"/>
              </w:rPr>
            </w:pPr>
            <w:r>
              <w:rPr>
                <w:rFonts w:ascii="Times New Roman" w:hAnsi="Times New Roman"/>
                <w:sz w:val="22"/>
                <w:szCs w:val="22"/>
              </w:rPr>
              <w:t>znamená zákon</w:t>
            </w:r>
            <w:r w:rsidR="004B076C" w:rsidRPr="004B076C">
              <w:rPr>
                <w:rFonts w:ascii="Times New Roman" w:hAnsi="Times New Roman"/>
                <w:sz w:val="22"/>
                <w:szCs w:val="22"/>
              </w:rPr>
              <w:t xml:space="preserve"> č. 182/2006 Sb., o úpadku a způsobech jeho řešení (insolvenční zákon), v platném znění;</w:t>
            </w:r>
          </w:p>
        </w:tc>
      </w:tr>
      <w:tr w:rsidR="004B076C" w:rsidRPr="004B076C" w14:paraId="4B18D71A" w14:textId="77777777" w:rsidTr="00C87F0B">
        <w:tc>
          <w:tcPr>
            <w:tcW w:w="1985" w:type="dxa"/>
          </w:tcPr>
          <w:p w14:paraId="7EDFA70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Nároky</w:t>
            </w:r>
          </w:p>
        </w:tc>
        <w:tc>
          <w:tcPr>
            <w:tcW w:w="6520" w:type="dxa"/>
          </w:tcPr>
          <w:p w14:paraId="651754B0"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 xml:space="preserve">má význam uvedený v čl. </w:t>
            </w:r>
            <w:r w:rsidRPr="004B076C">
              <w:rPr>
                <w:rFonts w:ascii="Times New Roman" w:hAnsi="Times New Roman"/>
                <w:sz w:val="22"/>
                <w:szCs w:val="22"/>
              </w:rPr>
              <w:fldChar w:fldCharType="begin"/>
            </w:r>
            <w:r w:rsidRPr="004B076C">
              <w:rPr>
                <w:rFonts w:ascii="Times New Roman" w:hAnsi="Times New Roman"/>
                <w:sz w:val="22"/>
                <w:szCs w:val="22"/>
              </w:rPr>
              <w:instrText xml:space="preserve"> REF _Ref72428718 \r \h  \* MERGEFORMAT </w:instrText>
            </w:r>
            <w:r w:rsidRPr="004B076C">
              <w:rPr>
                <w:rFonts w:ascii="Times New Roman" w:hAnsi="Times New Roman"/>
                <w:sz w:val="22"/>
                <w:szCs w:val="22"/>
              </w:rPr>
            </w:r>
            <w:r w:rsidRPr="004B076C">
              <w:rPr>
                <w:rFonts w:ascii="Times New Roman" w:hAnsi="Times New Roman"/>
                <w:sz w:val="22"/>
                <w:szCs w:val="22"/>
              </w:rPr>
              <w:fldChar w:fldCharType="separate"/>
            </w:r>
            <w:r w:rsidRPr="004B076C">
              <w:rPr>
                <w:rFonts w:ascii="Times New Roman" w:hAnsi="Times New Roman"/>
                <w:sz w:val="22"/>
                <w:szCs w:val="22"/>
              </w:rPr>
              <w:t>6.2</w:t>
            </w:r>
            <w:r w:rsidRPr="004B076C">
              <w:rPr>
                <w:rFonts w:ascii="Times New Roman" w:hAnsi="Times New Roman"/>
                <w:sz w:val="22"/>
                <w:szCs w:val="22"/>
              </w:rPr>
              <w:fldChar w:fldCharType="end"/>
            </w:r>
            <w:r w:rsidRPr="004B076C">
              <w:rPr>
                <w:rFonts w:ascii="Times New Roman" w:hAnsi="Times New Roman"/>
                <w:sz w:val="22"/>
                <w:szCs w:val="22"/>
              </w:rPr>
              <w:t xml:space="preserve"> této Smlouvy;</w:t>
            </w:r>
          </w:p>
        </w:tc>
      </w:tr>
      <w:tr w:rsidR="004B076C" w:rsidRPr="004B076C" w14:paraId="3BB34D06" w14:textId="77777777" w:rsidTr="00C87F0B">
        <w:tc>
          <w:tcPr>
            <w:tcW w:w="1985" w:type="dxa"/>
          </w:tcPr>
          <w:p w14:paraId="1300E141"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Občanský zákoník</w:t>
            </w:r>
          </w:p>
        </w:tc>
        <w:tc>
          <w:tcPr>
            <w:tcW w:w="6520" w:type="dxa"/>
          </w:tcPr>
          <w:p w14:paraId="23CE482B" w14:textId="23B2F466"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z w:val="22"/>
                <w:szCs w:val="22"/>
              </w:rPr>
              <w:t>znamená zákon č. 89/2012 Sb., občanský zákoník, v platném znění;</w:t>
            </w:r>
          </w:p>
        </w:tc>
      </w:tr>
      <w:tr w:rsidR="004B076C" w:rsidRPr="004B076C" w14:paraId="4937F4E3" w14:textId="77777777" w:rsidTr="00C87F0B">
        <w:tc>
          <w:tcPr>
            <w:tcW w:w="1985" w:type="dxa"/>
          </w:tcPr>
          <w:p w14:paraId="689EA9E2"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Odkládací podmínka</w:t>
            </w:r>
          </w:p>
        </w:tc>
        <w:tc>
          <w:tcPr>
            <w:tcW w:w="6520" w:type="dxa"/>
          </w:tcPr>
          <w:p w14:paraId="29E8209D"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 xml:space="preserve">znamená odkládací podmínku vymezenou v čl. </w:t>
            </w:r>
            <w:r w:rsidRPr="004B076C">
              <w:rPr>
                <w:rFonts w:ascii="Times New Roman" w:hAnsi="Times New Roman"/>
                <w:sz w:val="22"/>
                <w:szCs w:val="22"/>
              </w:rPr>
              <w:fldChar w:fldCharType="begin"/>
            </w:r>
            <w:r w:rsidRPr="004B076C">
              <w:rPr>
                <w:rFonts w:ascii="Times New Roman" w:hAnsi="Times New Roman"/>
                <w:sz w:val="22"/>
                <w:szCs w:val="22"/>
              </w:rPr>
              <w:instrText xml:space="preserve"> REF _Ref72486605 \r \h  \* MERGEFORMAT </w:instrText>
            </w:r>
            <w:r w:rsidRPr="004B076C">
              <w:rPr>
                <w:rFonts w:ascii="Times New Roman" w:hAnsi="Times New Roman"/>
                <w:sz w:val="22"/>
                <w:szCs w:val="22"/>
              </w:rPr>
            </w:r>
            <w:r w:rsidRPr="004B076C">
              <w:rPr>
                <w:rFonts w:ascii="Times New Roman" w:hAnsi="Times New Roman"/>
                <w:sz w:val="22"/>
                <w:szCs w:val="22"/>
              </w:rPr>
              <w:fldChar w:fldCharType="separate"/>
            </w:r>
            <w:r w:rsidRPr="004B076C">
              <w:rPr>
                <w:rFonts w:ascii="Times New Roman" w:hAnsi="Times New Roman"/>
                <w:sz w:val="22"/>
                <w:szCs w:val="22"/>
              </w:rPr>
              <w:t>2.6</w:t>
            </w:r>
            <w:r w:rsidRPr="004B076C">
              <w:rPr>
                <w:rFonts w:ascii="Times New Roman" w:hAnsi="Times New Roman"/>
                <w:sz w:val="22"/>
                <w:szCs w:val="22"/>
              </w:rPr>
              <w:fldChar w:fldCharType="end"/>
            </w:r>
            <w:r w:rsidRPr="004B076C">
              <w:rPr>
                <w:rFonts w:ascii="Times New Roman" w:hAnsi="Times New Roman"/>
                <w:sz w:val="22"/>
                <w:szCs w:val="22"/>
              </w:rPr>
              <w:t xml:space="preserve"> této Smlouvy;</w:t>
            </w:r>
          </w:p>
        </w:tc>
      </w:tr>
      <w:tr w:rsidR="004B076C" w:rsidRPr="004B076C" w14:paraId="2DE21F89" w14:textId="77777777" w:rsidTr="00C87F0B">
        <w:tc>
          <w:tcPr>
            <w:tcW w:w="1985" w:type="dxa"/>
          </w:tcPr>
          <w:p w14:paraId="02BA77BE"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Pohledávka 1</w:t>
            </w:r>
          </w:p>
        </w:tc>
        <w:tc>
          <w:tcPr>
            <w:tcW w:w="6520" w:type="dxa"/>
          </w:tcPr>
          <w:p w14:paraId="46906E3E" w14:textId="37950984" w:rsidR="004B076C" w:rsidRPr="004B076C" w:rsidRDefault="00213AB4" w:rsidP="004B076C">
            <w:pPr>
              <w:widowControl w:val="0"/>
              <w:spacing w:after="120"/>
              <w:jc w:val="both"/>
              <w:rPr>
                <w:rFonts w:ascii="Times New Roman" w:hAnsi="Times New Roman"/>
                <w:spacing w:val="-3"/>
                <w:sz w:val="22"/>
                <w:szCs w:val="22"/>
              </w:rPr>
            </w:pPr>
            <w:r w:rsidRPr="00A63C0B">
              <w:rPr>
                <w:rFonts w:ascii="Times New Roman" w:hAnsi="Times New Roman"/>
                <w:spacing w:val="-3"/>
                <w:sz w:val="22"/>
                <w:szCs w:val="22"/>
              </w:rPr>
              <w:t>znamená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veškeré pohledávky z titulu náhrady škody zp</w:t>
            </w:r>
            <w:r w:rsidRPr="00A63C0B">
              <w:rPr>
                <w:rFonts w:ascii="Times New Roman" w:hAnsi="Times New Roman" w:hint="eastAsia"/>
                <w:spacing w:val="-3"/>
                <w:sz w:val="22"/>
                <w:szCs w:val="22"/>
              </w:rPr>
              <w:t>ů</w:t>
            </w:r>
            <w:r w:rsidRPr="00A63C0B">
              <w:rPr>
                <w:rFonts w:ascii="Times New Roman" w:hAnsi="Times New Roman"/>
                <w:spacing w:val="-3"/>
                <w:sz w:val="22"/>
                <w:szCs w:val="22"/>
              </w:rPr>
              <w:t xml:space="preserve">sobené </w:t>
            </w:r>
            <w:r>
              <w:rPr>
                <w:rFonts w:ascii="Times New Roman" w:hAnsi="Times New Roman"/>
                <w:spacing w:val="-3"/>
                <w:sz w:val="22"/>
                <w:szCs w:val="22"/>
              </w:rPr>
              <w:t xml:space="preserve">Společnosti </w:t>
            </w:r>
            <w:r w:rsidRPr="00A63C0B">
              <w:rPr>
                <w:rFonts w:ascii="Times New Roman" w:hAnsi="Times New Roman"/>
                <w:spacing w:val="-3"/>
                <w:sz w:val="22"/>
                <w:szCs w:val="22"/>
              </w:rPr>
              <w:t>až do vý</w:t>
            </w:r>
            <w:r w:rsidRPr="00A63C0B">
              <w:rPr>
                <w:rFonts w:ascii="Times New Roman" w:hAnsi="Times New Roman" w:hint="eastAsia"/>
                <w:spacing w:val="-3"/>
                <w:sz w:val="22"/>
                <w:szCs w:val="22"/>
              </w:rPr>
              <w:t>š</w:t>
            </w:r>
            <w:r w:rsidRPr="00A63C0B">
              <w:rPr>
                <w:rFonts w:ascii="Times New Roman" w:hAnsi="Times New Roman"/>
                <w:spacing w:val="-3"/>
                <w:sz w:val="22"/>
                <w:szCs w:val="22"/>
              </w:rPr>
              <w:t>e 40.000.000,- K</w:t>
            </w:r>
            <w:r w:rsidRPr="00A63C0B">
              <w:rPr>
                <w:rFonts w:ascii="Times New Roman" w:hAnsi="Times New Roman" w:hint="eastAsia"/>
                <w:spacing w:val="-3"/>
                <w:sz w:val="22"/>
                <w:szCs w:val="22"/>
              </w:rPr>
              <w:t>č</w:t>
            </w:r>
            <w:r w:rsidRPr="00A63C0B">
              <w:rPr>
                <w:rFonts w:ascii="Times New Roman" w:hAnsi="Times New Roman"/>
                <w:spacing w:val="-3"/>
                <w:sz w:val="22"/>
                <w:szCs w:val="22"/>
              </w:rPr>
              <w:t xml:space="preserve">, to vše jakýmkoliv jednáním </w:t>
            </w:r>
            <w:r>
              <w:rPr>
                <w:rFonts w:ascii="Times New Roman" w:hAnsi="Times New Roman"/>
                <w:spacing w:val="-3"/>
                <w:sz w:val="22"/>
                <w:szCs w:val="22"/>
              </w:rPr>
              <w:t>Dlužníka 1</w:t>
            </w:r>
            <w:r w:rsidRPr="00A63C0B">
              <w:rPr>
                <w:rFonts w:ascii="Times New Roman" w:hAnsi="Times New Roman"/>
                <w:spacing w:val="-3"/>
                <w:sz w:val="22"/>
                <w:szCs w:val="22"/>
              </w:rPr>
              <w:t xml:space="preserve"> </w:t>
            </w:r>
            <w:r w:rsidRPr="00A63C0B">
              <w:rPr>
                <w:rFonts w:ascii="Times New Roman" w:hAnsi="Times New Roman" w:hint="eastAsia"/>
                <w:spacing w:val="-3"/>
                <w:sz w:val="22"/>
                <w:szCs w:val="22"/>
              </w:rPr>
              <w:t>č</w:t>
            </w:r>
            <w:r w:rsidRPr="00A63C0B">
              <w:rPr>
                <w:rFonts w:ascii="Times New Roman" w:hAnsi="Times New Roman"/>
                <w:spacing w:val="-3"/>
                <w:sz w:val="22"/>
                <w:szCs w:val="22"/>
              </w:rPr>
              <w:t>in</w:t>
            </w:r>
            <w:r w:rsidRPr="00A63C0B">
              <w:rPr>
                <w:rFonts w:ascii="Times New Roman" w:hAnsi="Times New Roman" w:hint="eastAsia"/>
                <w:spacing w:val="-3"/>
                <w:sz w:val="22"/>
                <w:szCs w:val="22"/>
              </w:rPr>
              <w:t>ě</w:t>
            </w:r>
            <w:r w:rsidRPr="00A63C0B">
              <w:rPr>
                <w:rFonts w:ascii="Times New Roman" w:hAnsi="Times New Roman"/>
                <w:spacing w:val="-3"/>
                <w:sz w:val="22"/>
                <w:szCs w:val="22"/>
              </w:rPr>
              <w:t>ným kdykoliv ode dne 1.1.2018 do dne 31.12.2020 a jakékoliv pohledávky z titulu neuhrazených kupních cen dle jakýchkoliv smluv uzav</w:t>
            </w:r>
            <w:r w:rsidRPr="00A63C0B">
              <w:rPr>
                <w:rFonts w:ascii="Times New Roman" w:hAnsi="Times New Roman" w:hint="eastAsia"/>
                <w:spacing w:val="-3"/>
                <w:sz w:val="22"/>
                <w:szCs w:val="22"/>
              </w:rPr>
              <w:t>ř</w:t>
            </w:r>
            <w:r w:rsidRPr="00A63C0B">
              <w:rPr>
                <w:rFonts w:ascii="Times New Roman" w:hAnsi="Times New Roman"/>
                <w:spacing w:val="-3"/>
                <w:sz w:val="22"/>
                <w:szCs w:val="22"/>
              </w:rPr>
              <w:t>ených mezi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ností a Dlužníkem 1 ode dne 1.1.2018 do 31.12.2020 nebo jakékoliv nároky z titulu bezd</w:t>
            </w:r>
            <w:r w:rsidRPr="00A63C0B">
              <w:rPr>
                <w:rFonts w:ascii="Times New Roman" w:hAnsi="Times New Roman" w:hint="eastAsia"/>
                <w:spacing w:val="-3"/>
                <w:sz w:val="22"/>
                <w:szCs w:val="22"/>
              </w:rPr>
              <w:t>ů</w:t>
            </w:r>
            <w:r w:rsidRPr="00A63C0B">
              <w:rPr>
                <w:rFonts w:ascii="Times New Roman" w:hAnsi="Times New Roman"/>
                <w:spacing w:val="-3"/>
                <w:sz w:val="22"/>
                <w:szCs w:val="22"/>
              </w:rPr>
              <w:t>vodného obohacení za Dlužníkem 1 ode dne 1.1.2018 do dne 31.12.2020, to vše v</w:t>
            </w:r>
            <w:r w:rsidRPr="00A63C0B">
              <w:rPr>
                <w:rFonts w:ascii="Times New Roman" w:hAnsi="Times New Roman" w:hint="eastAsia"/>
                <w:spacing w:val="-3"/>
                <w:sz w:val="22"/>
                <w:szCs w:val="22"/>
              </w:rPr>
              <w:t>č</w:t>
            </w:r>
            <w:r w:rsidRPr="00A63C0B">
              <w:rPr>
                <w:rFonts w:ascii="Times New Roman" w:hAnsi="Times New Roman"/>
                <w:spacing w:val="-3"/>
                <w:sz w:val="22"/>
                <w:szCs w:val="22"/>
              </w:rPr>
              <w:t>etn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p</w:t>
            </w:r>
            <w:r w:rsidRPr="00A63C0B">
              <w:rPr>
                <w:rFonts w:ascii="Times New Roman" w:hAnsi="Times New Roman" w:hint="eastAsia"/>
                <w:spacing w:val="-3"/>
                <w:sz w:val="22"/>
                <w:szCs w:val="22"/>
              </w:rPr>
              <w:t>ří</w:t>
            </w:r>
            <w:r w:rsidRPr="00A63C0B">
              <w:rPr>
                <w:rFonts w:ascii="Times New Roman" w:hAnsi="Times New Roman"/>
                <w:spacing w:val="-3"/>
                <w:sz w:val="22"/>
                <w:szCs w:val="22"/>
              </w:rPr>
              <w:t>slušenství;</w:t>
            </w:r>
          </w:p>
        </w:tc>
      </w:tr>
      <w:tr w:rsidR="004B076C" w:rsidRPr="004B076C" w14:paraId="18DA01D8" w14:textId="77777777" w:rsidTr="00C87F0B">
        <w:tc>
          <w:tcPr>
            <w:tcW w:w="1985" w:type="dxa"/>
          </w:tcPr>
          <w:p w14:paraId="56E0A189"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Pohledávka 2</w:t>
            </w:r>
          </w:p>
        </w:tc>
        <w:tc>
          <w:tcPr>
            <w:tcW w:w="6520" w:type="dxa"/>
          </w:tcPr>
          <w:p w14:paraId="02A1EBA6" w14:textId="25708771" w:rsidR="004B076C" w:rsidRPr="004B076C" w:rsidRDefault="00213AB4" w:rsidP="004B076C">
            <w:pPr>
              <w:widowControl w:val="0"/>
              <w:spacing w:after="120"/>
              <w:jc w:val="both"/>
              <w:rPr>
                <w:rFonts w:ascii="Times New Roman" w:hAnsi="Times New Roman"/>
                <w:spacing w:val="-3"/>
                <w:sz w:val="22"/>
                <w:szCs w:val="22"/>
              </w:rPr>
            </w:pPr>
            <w:r w:rsidRPr="00A63C0B">
              <w:rPr>
                <w:rFonts w:ascii="Times New Roman" w:hAnsi="Times New Roman"/>
                <w:spacing w:val="-3"/>
                <w:sz w:val="22"/>
                <w:szCs w:val="22"/>
              </w:rPr>
              <w:t>znamená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veškeré pohledávky z titulu náhrady škody zp</w:t>
            </w:r>
            <w:r w:rsidRPr="00A63C0B">
              <w:rPr>
                <w:rFonts w:ascii="Times New Roman" w:hAnsi="Times New Roman" w:hint="eastAsia"/>
                <w:spacing w:val="-3"/>
                <w:sz w:val="22"/>
                <w:szCs w:val="22"/>
              </w:rPr>
              <w:t>ů</w:t>
            </w:r>
            <w:r w:rsidRPr="00A63C0B">
              <w:rPr>
                <w:rFonts w:ascii="Times New Roman" w:hAnsi="Times New Roman"/>
                <w:spacing w:val="-3"/>
                <w:sz w:val="22"/>
                <w:szCs w:val="22"/>
              </w:rPr>
              <w:t>sobené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nosti až do výše 40.000.000,- K</w:t>
            </w:r>
            <w:r w:rsidRPr="00A63C0B">
              <w:rPr>
                <w:rFonts w:ascii="Times New Roman" w:hAnsi="Times New Roman" w:hint="eastAsia"/>
                <w:spacing w:val="-3"/>
                <w:sz w:val="22"/>
                <w:szCs w:val="22"/>
              </w:rPr>
              <w:t>č</w:t>
            </w:r>
            <w:r w:rsidRPr="00A63C0B">
              <w:rPr>
                <w:rFonts w:ascii="Times New Roman" w:hAnsi="Times New Roman"/>
                <w:spacing w:val="-3"/>
                <w:sz w:val="22"/>
                <w:szCs w:val="22"/>
              </w:rPr>
              <w:t xml:space="preserve">, to vše jakýmkoliv jednáním </w:t>
            </w:r>
            <w:r>
              <w:rPr>
                <w:rFonts w:ascii="Times New Roman" w:hAnsi="Times New Roman"/>
                <w:spacing w:val="-3"/>
                <w:sz w:val="22"/>
                <w:szCs w:val="22"/>
              </w:rPr>
              <w:t>Dlužník</w:t>
            </w:r>
            <w:r w:rsidR="00AA5CE3">
              <w:rPr>
                <w:rFonts w:ascii="Times New Roman" w:hAnsi="Times New Roman"/>
                <w:spacing w:val="-3"/>
                <w:sz w:val="22"/>
                <w:szCs w:val="22"/>
              </w:rPr>
              <w:t>a</w:t>
            </w:r>
            <w:r>
              <w:rPr>
                <w:rFonts w:ascii="Times New Roman" w:hAnsi="Times New Roman"/>
                <w:spacing w:val="-3"/>
                <w:sz w:val="22"/>
                <w:szCs w:val="22"/>
              </w:rPr>
              <w:t xml:space="preserve"> 2</w:t>
            </w:r>
            <w:r w:rsidRPr="00A63C0B">
              <w:rPr>
                <w:rFonts w:ascii="Times New Roman" w:hAnsi="Times New Roman"/>
                <w:spacing w:val="-3"/>
                <w:sz w:val="22"/>
                <w:szCs w:val="22"/>
              </w:rPr>
              <w:t xml:space="preserve"> </w:t>
            </w:r>
            <w:r w:rsidRPr="00A63C0B">
              <w:rPr>
                <w:rFonts w:ascii="Times New Roman" w:hAnsi="Times New Roman" w:hint="eastAsia"/>
                <w:spacing w:val="-3"/>
                <w:sz w:val="22"/>
                <w:szCs w:val="22"/>
              </w:rPr>
              <w:t>č</w:t>
            </w:r>
            <w:r w:rsidRPr="00A63C0B">
              <w:rPr>
                <w:rFonts w:ascii="Times New Roman" w:hAnsi="Times New Roman"/>
                <w:spacing w:val="-3"/>
                <w:sz w:val="22"/>
                <w:szCs w:val="22"/>
              </w:rPr>
              <w:t>in</w:t>
            </w:r>
            <w:r w:rsidRPr="00A63C0B">
              <w:rPr>
                <w:rFonts w:ascii="Times New Roman" w:hAnsi="Times New Roman" w:hint="eastAsia"/>
                <w:spacing w:val="-3"/>
                <w:sz w:val="22"/>
                <w:szCs w:val="22"/>
              </w:rPr>
              <w:t>ě</w:t>
            </w:r>
            <w:r w:rsidRPr="00A63C0B">
              <w:rPr>
                <w:rFonts w:ascii="Times New Roman" w:hAnsi="Times New Roman"/>
                <w:spacing w:val="-3"/>
                <w:sz w:val="22"/>
                <w:szCs w:val="22"/>
              </w:rPr>
              <w:t>ným kdykoliv ode dne 1.1.2018 do dne 31.12.2020 a jakékoliv pohledávky z titulu neuhrazených kupních cen dle jakýchkoliv smluv uzav</w:t>
            </w:r>
            <w:r w:rsidRPr="00A63C0B">
              <w:rPr>
                <w:rFonts w:ascii="Times New Roman" w:hAnsi="Times New Roman" w:hint="eastAsia"/>
                <w:spacing w:val="-3"/>
                <w:sz w:val="22"/>
                <w:szCs w:val="22"/>
              </w:rPr>
              <w:t>ř</w:t>
            </w:r>
            <w:r w:rsidRPr="00A63C0B">
              <w:rPr>
                <w:rFonts w:ascii="Times New Roman" w:hAnsi="Times New Roman"/>
                <w:spacing w:val="-3"/>
                <w:sz w:val="22"/>
                <w:szCs w:val="22"/>
              </w:rPr>
              <w:t>ených mezi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ností a Dlužníkem 2 ode dne 1.1.2018 do 31.12.2020 nebo jakékoliv nároky z titulu bezd</w:t>
            </w:r>
            <w:r w:rsidRPr="00A63C0B">
              <w:rPr>
                <w:rFonts w:ascii="Times New Roman" w:hAnsi="Times New Roman" w:hint="eastAsia"/>
                <w:spacing w:val="-3"/>
                <w:sz w:val="22"/>
                <w:szCs w:val="22"/>
              </w:rPr>
              <w:t>ů</w:t>
            </w:r>
            <w:r w:rsidRPr="00A63C0B">
              <w:rPr>
                <w:rFonts w:ascii="Times New Roman" w:hAnsi="Times New Roman"/>
                <w:spacing w:val="-3"/>
                <w:sz w:val="22"/>
                <w:szCs w:val="22"/>
              </w:rPr>
              <w:t>vodného obohacení za Dlužníkem 2 ode dne 1.1.2018 do dne 31.12.2020, to vše v</w:t>
            </w:r>
            <w:r w:rsidRPr="00A63C0B">
              <w:rPr>
                <w:rFonts w:ascii="Times New Roman" w:hAnsi="Times New Roman" w:hint="eastAsia"/>
                <w:spacing w:val="-3"/>
                <w:sz w:val="22"/>
                <w:szCs w:val="22"/>
              </w:rPr>
              <w:t>č</w:t>
            </w:r>
            <w:r w:rsidRPr="00A63C0B">
              <w:rPr>
                <w:rFonts w:ascii="Times New Roman" w:hAnsi="Times New Roman"/>
                <w:spacing w:val="-3"/>
                <w:sz w:val="22"/>
                <w:szCs w:val="22"/>
              </w:rPr>
              <w:t>etn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p</w:t>
            </w:r>
            <w:r w:rsidRPr="00A63C0B">
              <w:rPr>
                <w:rFonts w:ascii="Times New Roman" w:hAnsi="Times New Roman" w:hint="eastAsia"/>
                <w:spacing w:val="-3"/>
                <w:sz w:val="22"/>
                <w:szCs w:val="22"/>
              </w:rPr>
              <w:t>ří</w:t>
            </w:r>
            <w:r w:rsidRPr="00A63C0B">
              <w:rPr>
                <w:rFonts w:ascii="Times New Roman" w:hAnsi="Times New Roman"/>
                <w:spacing w:val="-3"/>
                <w:sz w:val="22"/>
                <w:szCs w:val="22"/>
              </w:rPr>
              <w:t>slušenství;</w:t>
            </w:r>
          </w:p>
        </w:tc>
      </w:tr>
      <w:tr w:rsidR="004B076C" w:rsidRPr="004B076C" w14:paraId="2D50AAA3" w14:textId="77777777" w:rsidTr="00C87F0B">
        <w:tc>
          <w:tcPr>
            <w:tcW w:w="1985" w:type="dxa"/>
          </w:tcPr>
          <w:p w14:paraId="7E857A5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Pohledávka 3</w:t>
            </w:r>
          </w:p>
        </w:tc>
        <w:tc>
          <w:tcPr>
            <w:tcW w:w="6520" w:type="dxa"/>
          </w:tcPr>
          <w:p w14:paraId="61B30EEE" w14:textId="54D5538C" w:rsidR="004B076C" w:rsidRPr="004B076C" w:rsidRDefault="00213AB4" w:rsidP="004B076C">
            <w:pPr>
              <w:widowControl w:val="0"/>
              <w:spacing w:after="120"/>
              <w:jc w:val="both"/>
              <w:rPr>
                <w:rFonts w:ascii="Times New Roman" w:hAnsi="Times New Roman"/>
                <w:spacing w:val="-3"/>
                <w:sz w:val="22"/>
                <w:szCs w:val="22"/>
              </w:rPr>
            </w:pPr>
            <w:r w:rsidRPr="00A63C0B">
              <w:rPr>
                <w:rFonts w:ascii="Times New Roman" w:hAnsi="Times New Roman"/>
                <w:spacing w:val="-3"/>
                <w:sz w:val="22"/>
                <w:szCs w:val="22"/>
              </w:rPr>
              <w:t>znamená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veškeré pohledávky z titulu náhrady škody zp</w:t>
            </w:r>
            <w:r w:rsidRPr="00A63C0B">
              <w:rPr>
                <w:rFonts w:ascii="Times New Roman" w:hAnsi="Times New Roman" w:hint="eastAsia"/>
                <w:spacing w:val="-3"/>
                <w:sz w:val="22"/>
                <w:szCs w:val="22"/>
              </w:rPr>
              <w:t>ů</w:t>
            </w:r>
            <w:r w:rsidRPr="00A63C0B">
              <w:rPr>
                <w:rFonts w:ascii="Times New Roman" w:hAnsi="Times New Roman"/>
                <w:spacing w:val="-3"/>
                <w:sz w:val="22"/>
                <w:szCs w:val="22"/>
              </w:rPr>
              <w:t>sobené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nosti až do výše 40.000.000,- K</w:t>
            </w:r>
            <w:r w:rsidRPr="00A63C0B">
              <w:rPr>
                <w:rFonts w:ascii="Times New Roman" w:hAnsi="Times New Roman" w:hint="eastAsia"/>
                <w:spacing w:val="-3"/>
                <w:sz w:val="22"/>
                <w:szCs w:val="22"/>
              </w:rPr>
              <w:t>č</w:t>
            </w:r>
            <w:r w:rsidRPr="00A63C0B">
              <w:rPr>
                <w:rFonts w:ascii="Times New Roman" w:hAnsi="Times New Roman"/>
                <w:spacing w:val="-3"/>
                <w:sz w:val="22"/>
                <w:szCs w:val="22"/>
              </w:rPr>
              <w:t xml:space="preserve">, to vše jakýmkoliv jednáním </w:t>
            </w:r>
            <w:r>
              <w:rPr>
                <w:rFonts w:ascii="Times New Roman" w:hAnsi="Times New Roman"/>
                <w:spacing w:val="-3"/>
                <w:sz w:val="22"/>
                <w:szCs w:val="22"/>
              </w:rPr>
              <w:t>Dlužníka 3</w:t>
            </w:r>
            <w:r w:rsidRPr="00A63C0B">
              <w:rPr>
                <w:rFonts w:ascii="Times New Roman" w:hAnsi="Times New Roman"/>
                <w:spacing w:val="-3"/>
                <w:sz w:val="22"/>
                <w:szCs w:val="22"/>
              </w:rPr>
              <w:t xml:space="preserve"> </w:t>
            </w:r>
            <w:r w:rsidRPr="00A63C0B">
              <w:rPr>
                <w:rFonts w:ascii="Times New Roman" w:hAnsi="Times New Roman" w:hint="eastAsia"/>
                <w:spacing w:val="-3"/>
                <w:sz w:val="22"/>
                <w:szCs w:val="22"/>
              </w:rPr>
              <w:t>č</w:t>
            </w:r>
            <w:r w:rsidRPr="00A63C0B">
              <w:rPr>
                <w:rFonts w:ascii="Times New Roman" w:hAnsi="Times New Roman"/>
                <w:spacing w:val="-3"/>
                <w:sz w:val="22"/>
                <w:szCs w:val="22"/>
              </w:rPr>
              <w:t>in</w:t>
            </w:r>
            <w:r w:rsidRPr="00A63C0B">
              <w:rPr>
                <w:rFonts w:ascii="Times New Roman" w:hAnsi="Times New Roman" w:hint="eastAsia"/>
                <w:spacing w:val="-3"/>
                <w:sz w:val="22"/>
                <w:szCs w:val="22"/>
              </w:rPr>
              <w:t>ě</w:t>
            </w:r>
            <w:r w:rsidRPr="00A63C0B">
              <w:rPr>
                <w:rFonts w:ascii="Times New Roman" w:hAnsi="Times New Roman"/>
                <w:spacing w:val="-3"/>
                <w:sz w:val="22"/>
                <w:szCs w:val="22"/>
              </w:rPr>
              <w:t>ným kdykoliv ode dne 1.1.2018 do dne 31.12.2020 a jakékoliv pohledávky z titulu neuhrazených kupních cen dle jakýchkoliv smluv uzav</w:t>
            </w:r>
            <w:r w:rsidRPr="00A63C0B">
              <w:rPr>
                <w:rFonts w:ascii="Times New Roman" w:hAnsi="Times New Roman" w:hint="eastAsia"/>
                <w:spacing w:val="-3"/>
                <w:sz w:val="22"/>
                <w:szCs w:val="22"/>
              </w:rPr>
              <w:t>ř</w:t>
            </w:r>
            <w:r w:rsidRPr="00A63C0B">
              <w:rPr>
                <w:rFonts w:ascii="Times New Roman" w:hAnsi="Times New Roman"/>
                <w:spacing w:val="-3"/>
                <w:sz w:val="22"/>
                <w:szCs w:val="22"/>
              </w:rPr>
              <w:t>ených mezi Spole</w:t>
            </w:r>
            <w:r w:rsidRPr="00A63C0B">
              <w:rPr>
                <w:rFonts w:ascii="Times New Roman" w:hAnsi="Times New Roman" w:hint="eastAsia"/>
                <w:spacing w:val="-3"/>
                <w:sz w:val="22"/>
                <w:szCs w:val="22"/>
              </w:rPr>
              <w:t>č</w:t>
            </w:r>
            <w:r w:rsidRPr="00A63C0B">
              <w:rPr>
                <w:rFonts w:ascii="Times New Roman" w:hAnsi="Times New Roman"/>
                <w:spacing w:val="-3"/>
                <w:sz w:val="22"/>
                <w:szCs w:val="22"/>
              </w:rPr>
              <w:t>ností a Dlužníkem 3 ode dne 1.1.2018 do 31.12.2020 nebo jakékoliv nároky z titulu bezd</w:t>
            </w:r>
            <w:r w:rsidRPr="00A63C0B">
              <w:rPr>
                <w:rFonts w:ascii="Times New Roman" w:hAnsi="Times New Roman" w:hint="eastAsia"/>
                <w:spacing w:val="-3"/>
                <w:sz w:val="22"/>
                <w:szCs w:val="22"/>
              </w:rPr>
              <w:t>ů</w:t>
            </w:r>
            <w:r w:rsidRPr="00A63C0B">
              <w:rPr>
                <w:rFonts w:ascii="Times New Roman" w:hAnsi="Times New Roman"/>
                <w:spacing w:val="-3"/>
                <w:sz w:val="22"/>
                <w:szCs w:val="22"/>
              </w:rPr>
              <w:t>vodného obohacení za Dlužníkem 3 ode dne 1.1.2018 do dne 31.12.2020, to vše v</w:t>
            </w:r>
            <w:r w:rsidRPr="00A63C0B">
              <w:rPr>
                <w:rFonts w:ascii="Times New Roman" w:hAnsi="Times New Roman" w:hint="eastAsia"/>
                <w:spacing w:val="-3"/>
                <w:sz w:val="22"/>
                <w:szCs w:val="22"/>
              </w:rPr>
              <w:t>č</w:t>
            </w:r>
            <w:r w:rsidRPr="00A63C0B">
              <w:rPr>
                <w:rFonts w:ascii="Times New Roman" w:hAnsi="Times New Roman"/>
                <w:spacing w:val="-3"/>
                <w:sz w:val="22"/>
                <w:szCs w:val="22"/>
              </w:rPr>
              <w:t>etn</w:t>
            </w:r>
            <w:r w:rsidRPr="00A63C0B">
              <w:rPr>
                <w:rFonts w:ascii="Times New Roman" w:hAnsi="Times New Roman" w:hint="eastAsia"/>
                <w:spacing w:val="-3"/>
                <w:sz w:val="22"/>
                <w:szCs w:val="22"/>
              </w:rPr>
              <w:t>ě</w:t>
            </w:r>
            <w:r w:rsidRPr="00A63C0B">
              <w:rPr>
                <w:rFonts w:ascii="Times New Roman" w:hAnsi="Times New Roman"/>
                <w:spacing w:val="-3"/>
                <w:sz w:val="22"/>
                <w:szCs w:val="22"/>
              </w:rPr>
              <w:t xml:space="preserve"> p</w:t>
            </w:r>
            <w:r w:rsidRPr="00A63C0B">
              <w:rPr>
                <w:rFonts w:ascii="Times New Roman" w:hAnsi="Times New Roman" w:hint="eastAsia"/>
                <w:spacing w:val="-3"/>
                <w:sz w:val="22"/>
                <w:szCs w:val="22"/>
              </w:rPr>
              <w:t>ří</w:t>
            </w:r>
            <w:r w:rsidRPr="00A63C0B">
              <w:rPr>
                <w:rFonts w:ascii="Times New Roman" w:hAnsi="Times New Roman"/>
                <w:spacing w:val="-3"/>
                <w:sz w:val="22"/>
                <w:szCs w:val="22"/>
              </w:rPr>
              <w:t>slušenství;</w:t>
            </w:r>
          </w:p>
        </w:tc>
      </w:tr>
      <w:tr w:rsidR="004B076C" w:rsidRPr="004B076C" w14:paraId="49BFB34F" w14:textId="77777777" w:rsidTr="00C87F0B">
        <w:tc>
          <w:tcPr>
            <w:tcW w:w="1985" w:type="dxa"/>
          </w:tcPr>
          <w:p w14:paraId="0AAEF174"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Pohledávky</w:t>
            </w:r>
          </w:p>
        </w:tc>
        <w:tc>
          <w:tcPr>
            <w:tcW w:w="6520" w:type="dxa"/>
          </w:tcPr>
          <w:p w14:paraId="7471B87E"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souhrnné označení pro Pohledávku 1, Pohledávku 2 a Pohledávku 3;</w:t>
            </w:r>
          </w:p>
        </w:tc>
      </w:tr>
      <w:tr w:rsidR="004B076C" w:rsidRPr="004B076C" w14:paraId="484A1F38" w14:textId="77777777" w:rsidTr="00C87F0B">
        <w:tc>
          <w:tcPr>
            <w:tcW w:w="1985" w:type="dxa"/>
          </w:tcPr>
          <w:p w14:paraId="5A4EA927"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Smlouva o postoupení</w:t>
            </w:r>
          </w:p>
        </w:tc>
        <w:tc>
          <w:tcPr>
            <w:tcW w:w="6520" w:type="dxa"/>
          </w:tcPr>
          <w:p w14:paraId="16BC13A3"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smlouvu o postoupení Pohledávek, jejíž vzor tvoří </w:t>
            </w:r>
            <w:r w:rsidRPr="004B076C">
              <w:rPr>
                <w:rFonts w:ascii="Times New Roman" w:hAnsi="Times New Roman"/>
                <w:b/>
                <w:bCs/>
                <w:spacing w:val="-3"/>
                <w:sz w:val="22"/>
                <w:szCs w:val="22"/>
              </w:rPr>
              <w:t>přílohu č. 1</w:t>
            </w:r>
            <w:r w:rsidRPr="004B076C">
              <w:rPr>
                <w:rFonts w:ascii="Times New Roman" w:hAnsi="Times New Roman"/>
                <w:spacing w:val="-3"/>
                <w:sz w:val="22"/>
                <w:szCs w:val="22"/>
              </w:rPr>
              <w:t xml:space="preserve"> této Smlouvy</w:t>
            </w:r>
            <w:r w:rsidRPr="004B076C">
              <w:rPr>
                <w:rFonts w:ascii="Times New Roman" w:hAnsi="Times New Roman"/>
                <w:spacing w:val="-3"/>
                <w:sz w:val="22"/>
                <w:szCs w:val="22"/>
                <w:lang w:val="en-GB"/>
              </w:rPr>
              <w:t>;</w:t>
            </w:r>
          </w:p>
        </w:tc>
      </w:tr>
      <w:tr w:rsidR="004B076C" w:rsidRPr="004B076C" w14:paraId="441F09BA" w14:textId="77777777" w:rsidTr="00C87F0B">
        <w:tc>
          <w:tcPr>
            <w:tcW w:w="1985" w:type="dxa"/>
          </w:tcPr>
          <w:p w14:paraId="5E9C7A5D" w14:textId="77777777" w:rsidR="004B076C" w:rsidRPr="004B076C" w:rsidRDefault="004B076C" w:rsidP="00C87F0B">
            <w:pPr>
              <w:widowControl w:val="0"/>
              <w:spacing w:after="120"/>
              <w:rPr>
                <w:rFonts w:ascii="Times New Roman" w:hAnsi="Times New Roman"/>
                <w:b/>
                <w:spacing w:val="-3"/>
                <w:sz w:val="22"/>
                <w:szCs w:val="22"/>
              </w:rPr>
            </w:pPr>
            <w:r w:rsidRPr="004B076C">
              <w:rPr>
                <w:rFonts w:ascii="Times New Roman" w:hAnsi="Times New Roman"/>
                <w:b/>
                <w:sz w:val="22"/>
                <w:szCs w:val="22"/>
              </w:rPr>
              <w:t>Společnost</w:t>
            </w:r>
          </w:p>
        </w:tc>
        <w:tc>
          <w:tcPr>
            <w:tcW w:w="6520" w:type="dxa"/>
          </w:tcPr>
          <w:p w14:paraId="340F2584" w14:textId="30DD8B8E"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společnost </w:t>
            </w:r>
            <w:r w:rsidR="002D0D12" w:rsidRPr="002D0D12">
              <w:rPr>
                <w:rFonts w:ascii="Times New Roman" w:hAnsi="Times New Roman"/>
                <w:spacing w:val="-3"/>
                <w:sz w:val="22"/>
                <w:szCs w:val="22"/>
              </w:rPr>
              <w:t>BELTISSIMO, s.r.o., I</w:t>
            </w:r>
            <w:r w:rsidR="002D0D12" w:rsidRPr="002D0D12">
              <w:rPr>
                <w:rFonts w:ascii="Times New Roman" w:hAnsi="Times New Roman" w:hint="eastAsia"/>
                <w:spacing w:val="-3"/>
                <w:sz w:val="22"/>
                <w:szCs w:val="22"/>
              </w:rPr>
              <w:t>Č</w:t>
            </w:r>
            <w:r w:rsidR="002D0D12" w:rsidRPr="002D0D12">
              <w:rPr>
                <w:rFonts w:ascii="Times New Roman" w:hAnsi="Times New Roman"/>
                <w:spacing w:val="-3"/>
                <w:sz w:val="22"/>
                <w:szCs w:val="22"/>
              </w:rPr>
              <w:t>O 485 89 608, se sídlem Žerotínova 1133/32, Žižkov, 130 00 Praha 3, zapsan</w:t>
            </w:r>
            <w:r w:rsidR="00D06305">
              <w:rPr>
                <w:rFonts w:ascii="Times New Roman" w:hAnsi="Times New Roman"/>
                <w:spacing w:val="-3"/>
                <w:sz w:val="22"/>
                <w:szCs w:val="22"/>
              </w:rPr>
              <w:t>ou</w:t>
            </w:r>
            <w:r w:rsidR="002D0D12" w:rsidRPr="002D0D12">
              <w:rPr>
                <w:rFonts w:ascii="Times New Roman" w:hAnsi="Times New Roman"/>
                <w:spacing w:val="-3"/>
                <w:sz w:val="22"/>
                <w:szCs w:val="22"/>
              </w:rPr>
              <w:t xml:space="preserve"> v obchodním rejst</w:t>
            </w:r>
            <w:r w:rsidR="002D0D12" w:rsidRPr="002D0D12">
              <w:rPr>
                <w:rFonts w:ascii="Times New Roman" w:hAnsi="Times New Roman" w:hint="eastAsia"/>
                <w:spacing w:val="-3"/>
                <w:sz w:val="22"/>
                <w:szCs w:val="22"/>
              </w:rPr>
              <w:t>ří</w:t>
            </w:r>
            <w:r w:rsidR="002D0D12" w:rsidRPr="002D0D12">
              <w:rPr>
                <w:rFonts w:ascii="Times New Roman" w:hAnsi="Times New Roman"/>
                <w:spacing w:val="-3"/>
                <w:sz w:val="22"/>
                <w:szCs w:val="22"/>
              </w:rPr>
              <w:t>ku vedeném u M</w:t>
            </w:r>
            <w:r w:rsidR="002D0D12" w:rsidRPr="002D0D12">
              <w:rPr>
                <w:rFonts w:ascii="Times New Roman" w:hAnsi="Times New Roman" w:hint="eastAsia"/>
                <w:spacing w:val="-3"/>
                <w:sz w:val="22"/>
                <w:szCs w:val="22"/>
              </w:rPr>
              <w:t>ě</w:t>
            </w:r>
            <w:r w:rsidR="002D0D12" w:rsidRPr="002D0D12">
              <w:rPr>
                <w:rFonts w:ascii="Times New Roman" w:hAnsi="Times New Roman"/>
                <w:spacing w:val="-3"/>
                <w:sz w:val="22"/>
                <w:szCs w:val="22"/>
              </w:rPr>
              <w:t>stského soudu v Praze, oddíl C, vložka 18272</w:t>
            </w:r>
            <w:r w:rsidRPr="004B076C">
              <w:rPr>
                <w:rFonts w:ascii="Times New Roman" w:hAnsi="Times New Roman"/>
                <w:spacing w:val="-3"/>
                <w:sz w:val="22"/>
                <w:szCs w:val="22"/>
              </w:rPr>
              <w:t>;</w:t>
            </w:r>
          </w:p>
        </w:tc>
      </w:tr>
      <w:tr w:rsidR="004B076C" w:rsidRPr="004B076C" w14:paraId="63B64907" w14:textId="77777777" w:rsidTr="00C87F0B">
        <w:tc>
          <w:tcPr>
            <w:tcW w:w="1985" w:type="dxa"/>
          </w:tcPr>
          <w:p w14:paraId="75C4F710" w14:textId="77777777" w:rsidR="004B076C" w:rsidRPr="004B076C" w:rsidRDefault="004B076C" w:rsidP="00C87F0B">
            <w:pPr>
              <w:widowControl w:val="0"/>
              <w:spacing w:after="120"/>
              <w:rPr>
                <w:rFonts w:ascii="Times New Roman" w:hAnsi="Times New Roman"/>
                <w:b/>
                <w:sz w:val="22"/>
                <w:szCs w:val="22"/>
              </w:rPr>
            </w:pPr>
            <w:r w:rsidRPr="004B076C">
              <w:rPr>
                <w:rFonts w:ascii="Times New Roman" w:hAnsi="Times New Roman"/>
                <w:b/>
                <w:sz w:val="22"/>
                <w:szCs w:val="22"/>
              </w:rPr>
              <w:t>Soudní řízení</w:t>
            </w:r>
          </w:p>
        </w:tc>
        <w:tc>
          <w:tcPr>
            <w:tcW w:w="6520" w:type="dxa"/>
          </w:tcPr>
          <w:p w14:paraId="2047207E" w14:textId="5B004ACF"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soudní řízení vedené vůči Dlužníkům </w:t>
            </w:r>
            <w:r w:rsidRPr="004B076C">
              <w:rPr>
                <w:rFonts w:ascii="Times New Roman" w:hAnsi="Times New Roman"/>
                <w:sz w:val="22"/>
                <w:szCs w:val="22"/>
              </w:rPr>
              <w:t xml:space="preserve">na zaplacení Pohledávek u </w:t>
            </w:r>
            <w:r w:rsidRPr="004B076C">
              <w:rPr>
                <w:rFonts w:ascii="Times New Roman" w:hAnsi="Times New Roman"/>
                <w:sz w:val="22"/>
                <w:szCs w:val="22"/>
                <w:highlight w:val="yellow"/>
              </w:rPr>
              <w:t>[</w:t>
            </w:r>
            <w:r>
              <w:rPr>
                <w:rFonts w:ascii="Times New Roman" w:hAnsi="Times New Roman"/>
                <w:sz w:val="22"/>
                <w:szCs w:val="22"/>
                <w:highlight w:val="yellow"/>
              </w:rPr>
              <w:t>b</w:t>
            </w:r>
            <w:r w:rsidRPr="004B076C">
              <w:rPr>
                <w:rFonts w:ascii="Times New Roman" w:hAnsi="Times New Roman"/>
                <w:sz w:val="22"/>
                <w:szCs w:val="22"/>
                <w:highlight w:val="yellow"/>
              </w:rPr>
              <w:t>ude doplněno Insolvenčním správcem]</w:t>
            </w:r>
            <w:r w:rsidRPr="004B076C">
              <w:rPr>
                <w:rFonts w:ascii="Times New Roman" w:hAnsi="Times New Roman"/>
                <w:sz w:val="22"/>
                <w:szCs w:val="22"/>
              </w:rPr>
              <w:t xml:space="preserve"> pod sp. zn. </w:t>
            </w:r>
            <w:r w:rsidRPr="004B076C">
              <w:rPr>
                <w:rFonts w:ascii="Times New Roman" w:hAnsi="Times New Roman"/>
                <w:sz w:val="22"/>
                <w:szCs w:val="22"/>
                <w:highlight w:val="yellow"/>
              </w:rPr>
              <w:t>[</w:t>
            </w:r>
            <w:r>
              <w:rPr>
                <w:rFonts w:ascii="Times New Roman" w:hAnsi="Times New Roman"/>
                <w:sz w:val="22"/>
                <w:szCs w:val="22"/>
                <w:highlight w:val="yellow"/>
              </w:rPr>
              <w:t>bude doplněno Insolvenčním správcem</w:t>
            </w:r>
            <w:r w:rsidRPr="004B076C">
              <w:rPr>
                <w:rFonts w:ascii="Times New Roman" w:hAnsi="Times New Roman"/>
                <w:sz w:val="22"/>
                <w:szCs w:val="22"/>
                <w:highlight w:val="yellow"/>
              </w:rPr>
              <w:t>]</w:t>
            </w:r>
            <w:r w:rsidRPr="004B076C">
              <w:rPr>
                <w:rFonts w:ascii="Times New Roman" w:hAnsi="Times New Roman"/>
                <w:sz w:val="22"/>
                <w:szCs w:val="22"/>
              </w:rPr>
              <w:t>;</w:t>
            </w:r>
          </w:p>
        </w:tc>
      </w:tr>
      <w:tr w:rsidR="004B076C" w:rsidRPr="004B076C" w14:paraId="6CC8FB61" w14:textId="77777777" w:rsidTr="00C87F0B">
        <w:trPr>
          <w:trHeight w:val="67"/>
        </w:trPr>
        <w:tc>
          <w:tcPr>
            <w:tcW w:w="1985" w:type="dxa"/>
          </w:tcPr>
          <w:p w14:paraId="631C87C7" w14:textId="77777777" w:rsidR="004B076C" w:rsidRPr="004B076C" w:rsidRDefault="004B076C" w:rsidP="00C87F0B">
            <w:pPr>
              <w:widowControl w:val="0"/>
              <w:spacing w:after="120"/>
              <w:rPr>
                <w:rFonts w:ascii="Times New Roman" w:hAnsi="Times New Roman"/>
                <w:b/>
                <w:sz w:val="22"/>
                <w:szCs w:val="22"/>
              </w:rPr>
            </w:pPr>
            <w:r w:rsidRPr="004B076C">
              <w:rPr>
                <w:rFonts w:ascii="Times New Roman" w:hAnsi="Times New Roman"/>
                <w:b/>
                <w:sz w:val="22"/>
                <w:szCs w:val="22"/>
              </w:rPr>
              <w:t>Účet majetkové podstaty</w:t>
            </w:r>
          </w:p>
        </w:tc>
        <w:tc>
          <w:tcPr>
            <w:tcW w:w="6520" w:type="dxa"/>
          </w:tcPr>
          <w:p w14:paraId="5891CF42" w14:textId="44158709"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znamená účet majetkové podstaty Společnosti určený pro Insolvenční řízení, č. účtu 287837</w:t>
            </w:r>
            <w:r w:rsidR="002D0D12">
              <w:rPr>
                <w:rFonts w:ascii="Times New Roman" w:hAnsi="Times New Roman"/>
                <w:sz w:val="22"/>
                <w:szCs w:val="22"/>
              </w:rPr>
              <w:t>75</w:t>
            </w:r>
            <w:r w:rsidRPr="004B076C">
              <w:rPr>
                <w:rFonts w:ascii="Times New Roman" w:hAnsi="Times New Roman"/>
                <w:sz w:val="22"/>
                <w:szCs w:val="22"/>
              </w:rPr>
              <w:t xml:space="preserve">5/0300, vedený u Československá obchodní </w:t>
            </w:r>
            <w:r w:rsidRPr="004B076C">
              <w:rPr>
                <w:rFonts w:ascii="Times New Roman" w:hAnsi="Times New Roman"/>
                <w:sz w:val="22"/>
                <w:szCs w:val="22"/>
              </w:rPr>
              <w:lastRenderedPageBreak/>
              <w:t>banka, a. s.</w:t>
            </w:r>
          </w:p>
        </w:tc>
      </w:tr>
      <w:tr w:rsidR="004B076C" w:rsidRPr="004B076C" w14:paraId="0B8B4439" w14:textId="77777777" w:rsidTr="00C87F0B">
        <w:trPr>
          <w:trHeight w:val="67"/>
        </w:trPr>
        <w:tc>
          <w:tcPr>
            <w:tcW w:w="1985" w:type="dxa"/>
          </w:tcPr>
          <w:p w14:paraId="7560A15C" w14:textId="77777777" w:rsidR="004B076C" w:rsidRPr="004B076C" w:rsidRDefault="004B076C" w:rsidP="00C87F0B">
            <w:pPr>
              <w:widowControl w:val="0"/>
              <w:spacing w:after="120"/>
              <w:rPr>
                <w:rFonts w:ascii="Times New Roman" w:hAnsi="Times New Roman"/>
                <w:b/>
                <w:sz w:val="22"/>
                <w:szCs w:val="22"/>
              </w:rPr>
            </w:pPr>
            <w:r w:rsidRPr="004B076C">
              <w:rPr>
                <w:rFonts w:ascii="Times New Roman" w:hAnsi="Times New Roman"/>
                <w:b/>
                <w:sz w:val="22"/>
                <w:szCs w:val="22"/>
              </w:rPr>
              <w:lastRenderedPageBreak/>
              <w:t>Úplata</w:t>
            </w:r>
          </w:p>
        </w:tc>
        <w:tc>
          <w:tcPr>
            <w:tcW w:w="6520" w:type="dxa"/>
          </w:tcPr>
          <w:p w14:paraId="171B40A2"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 xml:space="preserve">znamená </w:t>
            </w:r>
            <w:r w:rsidRPr="004B076C">
              <w:rPr>
                <w:rFonts w:ascii="Times New Roman" w:hAnsi="Times New Roman"/>
                <w:sz w:val="22"/>
                <w:szCs w:val="22"/>
                <w:highlight w:val="yellow"/>
              </w:rPr>
              <w:t>[bude doplněno Insolvenčním správcem podle vítězné Nabídky]</w:t>
            </w:r>
          </w:p>
        </w:tc>
      </w:tr>
    </w:tbl>
    <w:p w14:paraId="78C4E91D" w14:textId="77777777" w:rsidR="004B076C" w:rsidRPr="004B076C" w:rsidRDefault="004B076C" w:rsidP="00DA366B">
      <w:pPr>
        <w:pStyle w:val="Nadpis2"/>
        <w:keepNext w:val="0"/>
        <w:keepLines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Strany se dohodly, že pro účely této Smlouvy:</w:t>
      </w:r>
    </w:p>
    <w:p w14:paraId="352FF665"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na sebe Strany přebírají nebezpečí změny okolností. Ustanovení § 1765 až § 1767 a § 1788 odst. 2 Občanského zákoníku se nepoužije</w:t>
      </w:r>
      <w:r w:rsidRPr="004B076C">
        <w:rPr>
          <w:rFonts w:ascii="Times New Roman" w:hAnsi="Times New Roman" w:cs="Times New Roman"/>
          <w:color w:val="auto"/>
          <w:sz w:val="22"/>
          <w:szCs w:val="22"/>
          <w:lang w:val="en-GB"/>
        </w:rPr>
        <w:t>;</w:t>
      </w:r>
    </w:p>
    <w:p w14:paraId="0C0C5A16"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vzájemná plnění, která si Strany poskytují na základě této Smlouvy, nejsou ve vzájemném hrubém nepoměru ve smyslu § 1793 odst. 1 Občanského zákoníku</w:t>
      </w:r>
      <w:r w:rsidRPr="004B076C">
        <w:rPr>
          <w:rFonts w:ascii="Times New Roman" w:hAnsi="Times New Roman" w:cs="Times New Roman"/>
          <w:color w:val="auto"/>
          <w:sz w:val="22"/>
          <w:szCs w:val="22"/>
          <w:lang w:val="en-GB"/>
        </w:rPr>
        <w:t xml:space="preserve">; </w:t>
      </w:r>
      <w:r w:rsidRPr="004B076C">
        <w:rPr>
          <w:rFonts w:ascii="Times New Roman" w:hAnsi="Times New Roman" w:cs="Times New Roman"/>
          <w:color w:val="auto"/>
          <w:sz w:val="22"/>
          <w:szCs w:val="22"/>
        </w:rPr>
        <w:t>a každá Strana se vzdává svých práv podle § 1793 Občanského zákoníku a že plnění na základě této Smlouvy přijímá i pokud by jeho hodnota měla být v hrubém nepoměru k hodnotě jí poskytnutého plnění na základě této Smlouvy</w:t>
      </w:r>
      <w:r w:rsidRPr="004B076C">
        <w:rPr>
          <w:rFonts w:ascii="Times New Roman" w:hAnsi="Times New Roman" w:cs="Times New Roman"/>
          <w:color w:val="auto"/>
          <w:sz w:val="22"/>
          <w:szCs w:val="22"/>
          <w:lang w:val="en-GB"/>
        </w:rPr>
        <w:t>;</w:t>
      </w:r>
    </w:p>
    <w:p w14:paraId="50E8A5DA"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Tato Smlouva spolu se Smlouvou o postoupení obsahuje úplnou dohodu Stran ohledně jejího předmětu a nahrazuje veškeré předchozí dohody v téže věci.</w:t>
      </w:r>
    </w:p>
    <w:p w14:paraId="082F8E51" w14:textId="77777777" w:rsidR="004B076C" w:rsidRPr="004B076C" w:rsidRDefault="004B076C" w:rsidP="00DA366B">
      <w:pPr>
        <w:pStyle w:val="Nadpis2"/>
        <w:keepNext w:val="0"/>
        <w:keepLines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Tato Smlouva se vykládá v souladu s těmito pravidly:</w:t>
      </w:r>
    </w:p>
    <w:p w14:paraId="23735F0B"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výraz „zajistit“ znamená, je-li použit k vyjádření povinnosti některé ze Stran zajistit, aby třetí osoba jednala či nejednala určitým způsobem, závazek Strany, že třetí osoba splní, co bylo ujednáno, ve smyslu § 1769, věta druhá Občanského zákoníku;</w:t>
      </w:r>
    </w:p>
    <w:p w14:paraId="1C11E385"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 této Smlouvě zmínka nebo použití výrazu v jednotném čísle zahrnuje i množné číslo a naopak, pokud kontext nevyžaduje jinak;</w:t>
      </w:r>
    </w:p>
    <w:p w14:paraId="75521378"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úvodní ustanovení a přílohy připojené k této Smlouvě tvoří její nedílnou součást;</w:t>
      </w:r>
    </w:p>
    <w:p w14:paraId="68C1DE99" w14:textId="6D74D04D"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„osoba“ může být jak fyzická, tak právnická osoba, svěřenský fond, obchodní korporac</w:t>
      </w:r>
      <w:r w:rsidR="00481832">
        <w:rPr>
          <w:rFonts w:ascii="Times New Roman" w:hAnsi="Times New Roman" w:cs="Times New Roman"/>
          <w:color w:val="auto"/>
          <w:sz w:val="22"/>
          <w:szCs w:val="22"/>
        </w:rPr>
        <w:t>e</w:t>
      </w:r>
      <w:r w:rsidRPr="004B076C">
        <w:rPr>
          <w:rFonts w:ascii="Times New Roman" w:hAnsi="Times New Roman" w:cs="Times New Roman"/>
          <w:color w:val="auto"/>
          <w:sz w:val="22"/>
          <w:szCs w:val="22"/>
        </w:rPr>
        <w:t>, tich</w:t>
      </w:r>
      <w:r w:rsidR="00481832">
        <w:rPr>
          <w:rFonts w:ascii="Times New Roman" w:hAnsi="Times New Roman" w:cs="Times New Roman"/>
          <w:color w:val="auto"/>
          <w:sz w:val="22"/>
          <w:szCs w:val="22"/>
        </w:rPr>
        <w:t>á</w:t>
      </w:r>
      <w:r w:rsidRPr="004B076C">
        <w:rPr>
          <w:rFonts w:ascii="Times New Roman" w:hAnsi="Times New Roman" w:cs="Times New Roman"/>
          <w:color w:val="auto"/>
          <w:sz w:val="22"/>
          <w:szCs w:val="22"/>
        </w:rPr>
        <w:t xml:space="preserve"> společnost, vlád</w:t>
      </w:r>
      <w:r w:rsidR="00481832">
        <w:rPr>
          <w:rFonts w:ascii="Times New Roman" w:hAnsi="Times New Roman" w:cs="Times New Roman"/>
          <w:color w:val="auto"/>
          <w:sz w:val="22"/>
          <w:szCs w:val="22"/>
        </w:rPr>
        <w:t>a</w:t>
      </w:r>
      <w:r w:rsidRPr="004B076C">
        <w:rPr>
          <w:rFonts w:ascii="Times New Roman" w:hAnsi="Times New Roman" w:cs="Times New Roman"/>
          <w:color w:val="auto"/>
          <w:sz w:val="22"/>
          <w:szCs w:val="22"/>
        </w:rPr>
        <w:t>, stát, organizační složk</w:t>
      </w:r>
      <w:r w:rsidR="00481832">
        <w:rPr>
          <w:rFonts w:ascii="Times New Roman" w:hAnsi="Times New Roman" w:cs="Times New Roman"/>
          <w:color w:val="auto"/>
          <w:sz w:val="22"/>
          <w:szCs w:val="22"/>
        </w:rPr>
        <w:t>a</w:t>
      </w:r>
      <w:r w:rsidRPr="004B076C">
        <w:rPr>
          <w:rFonts w:ascii="Times New Roman" w:hAnsi="Times New Roman" w:cs="Times New Roman"/>
          <w:color w:val="auto"/>
          <w:sz w:val="22"/>
          <w:szCs w:val="22"/>
        </w:rPr>
        <w:t xml:space="preserve"> státu, společný podnik, závod nebo spolek (se samostatnou právní subjektivitou či nikoli);</w:t>
      </w:r>
    </w:p>
    <w:p w14:paraId="70858519"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odkazy na „pracovní dny“ znamenají odkazy na kterýkoli den, kromě soboty a neděle a dnů, na něž připadá státní svátek podle platných právních předpisů České republiky;</w:t>
      </w:r>
    </w:p>
    <w:p w14:paraId="4D4FF10A"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veškeré časové odkazy jsou odkazy na čas v České republice;</w:t>
      </w:r>
    </w:p>
    <w:p w14:paraId="18817E87" w14:textId="6EEEB4BC" w:rsidR="004B076C" w:rsidRPr="00237DC0"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aps/>
          <w:color w:val="auto"/>
          <w:sz w:val="22"/>
          <w:szCs w:val="22"/>
        </w:rPr>
      </w:pPr>
      <w:r w:rsidRPr="004B076C">
        <w:rPr>
          <w:rFonts w:ascii="Times New Roman" w:hAnsi="Times New Roman" w:cs="Times New Roman"/>
          <w:color w:val="auto"/>
          <w:sz w:val="22"/>
          <w:szCs w:val="22"/>
        </w:rPr>
        <w:t>ustanovení obchodních zvyklostí se pro výklad této Smlouvy nepoužijí.</w:t>
      </w:r>
    </w:p>
    <w:p w14:paraId="3ADFC441"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Smlouva o Postoupení a odkládací podmínka</w:t>
      </w:r>
    </w:p>
    <w:p w14:paraId="3578C8D5"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Postupitel má zájem postoupit na Postupníka a Postupník má zájem od Postupitele získat Pohledávky za podmínek sjednaných níže v této Smlouvě.</w:t>
      </w:r>
    </w:p>
    <w:p w14:paraId="75BD575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Postupník a Postupitel současně s touto Smlouvou podepsali Smlouvu o postoupení a v návaznosti na to se Strany dohodly na následujícím:</w:t>
      </w:r>
    </w:p>
    <w:p w14:paraId="7BCC74C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Smlouva o postoupení nabývá ohledně projevu vůle postoupení Pohledávky na Postupníka ze strany Postupitele účinnosti v okamžiku doručení písemného oznámení ze strany Postupitele, ve znění dle přílohy č. 1 Smlouvy o postoupení, přičemž Postupitel je oprávněn tak učinit poté, co dojde ke splnění Odkládací podmínky nebo dojde k podpisu této Smlouvy Postupitelem (podle toho, co nastane později).</w:t>
      </w:r>
    </w:p>
    <w:p w14:paraId="6DA8DDEB"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Postoupení Pohledávek ze strany Postupitele na Postupníka se řídí touto Smlouvou a Smlouvou o postoupení.</w:t>
      </w:r>
    </w:p>
    <w:p w14:paraId="0256624E"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 xml:space="preserve">Strany se dohodly, že k postoupení Pohledávek </w:t>
      </w:r>
      <w:r w:rsidRPr="004B076C">
        <w:rPr>
          <w:rFonts w:ascii="Times New Roman" w:hAnsi="Times New Roman" w:cs="Times New Roman"/>
          <w:b/>
          <w:color w:val="auto"/>
          <w:sz w:val="22"/>
          <w:szCs w:val="22"/>
        </w:rPr>
        <w:t>mezi nimi dochází úplatně, a to za částku ve výši Úplaty</w:t>
      </w:r>
      <w:r w:rsidRPr="004B076C">
        <w:rPr>
          <w:rFonts w:ascii="Times New Roman" w:hAnsi="Times New Roman" w:cs="Times New Roman"/>
          <w:color w:val="auto"/>
          <w:sz w:val="22"/>
          <w:szCs w:val="22"/>
        </w:rPr>
        <w:t xml:space="preserve">. </w:t>
      </w:r>
    </w:p>
    <w:p w14:paraId="47060D6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
          <w:bCs/>
          <w:color w:val="auto"/>
          <w:sz w:val="22"/>
          <w:szCs w:val="22"/>
        </w:rPr>
        <w:t>Podmínky úhrady Úplaty:</w:t>
      </w:r>
      <w:r w:rsidRPr="004B076C">
        <w:rPr>
          <w:rFonts w:ascii="Times New Roman" w:hAnsi="Times New Roman" w:cs="Times New Roman"/>
          <w:color w:val="auto"/>
          <w:sz w:val="22"/>
          <w:szCs w:val="22"/>
        </w:rPr>
        <w:t xml:space="preserve"> </w:t>
      </w:r>
      <w:r w:rsidRPr="004B076C">
        <w:rPr>
          <w:rFonts w:ascii="Times New Roman" w:hAnsi="Times New Roman" w:cs="Times New Roman"/>
          <w:color w:val="auto"/>
          <w:sz w:val="22"/>
          <w:szCs w:val="22"/>
          <w:highlight w:val="yellow"/>
        </w:rPr>
        <w:t>[budou doplněny Insolvenčním správcem podle vítězné Nabídky]</w:t>
      </w:r>
      <w:r w:rsidRPr="004B076C">
        <w:rPr>
          <w:rFonts w:ascii="Times New Roman" w:hAnsi="Times New Roman" w:cs="Times New Roman"/>
          <w:color w:val="auto"/>
          <w:sz w:val="22"/>
          <w:szCs w:val="22"/>
        </w:rPr>
        <w:t>.</w:t>
      </w:r>
    </w:p>
    <w:p w14:paraId="4E3CCB5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
          <w:bCs/>
          <w:color w:val="auto"/>
          <w:sz w:val="22"/>
          <w:szCs w:val="22"/>
        </w:rPr>
      </w:pPr>
      <w:r w:rsidRPr="004B076C">
        <w:rPr>
          <w:rFonts w:ascii="Times New Roman" w:hAnsi="Times New Roman" w:cs="Times New Roman"/>
          <w:b/>
          <w:bCs/>
          <w:color w:val="auto"/>
          <w:sz w:val="22"/>
          <w:szCs w:val="22"/>
        </w:rPr>
        <w:lastRenderedPageBreak/>
        <w:t xml:space="preserve">Zajištění úhrady Úplaty: </w:t>
      </w:r>
      <w:r w:rsidRPr="004B076C">
        <w:rPr>
          <w:rFonts w:ascii="Times New Roman" w:hAnsi="Times New Roman" w:cs="Times New Roman"/>
          <w:color w:val="auto"/>
          <w:sz w:val="22"/>
          <w:szCs w:val="22"/>
          <w:highlight w:val="yellow"/>
        </w:rPr>
        <w:t>[bude doplněno Insolvenčním správcem podle vítězné Nabídky]</w:t>
      </w:r>
      <w:r w:rsidRPr="004B076C">
        <w:rPr>
          <w:rFonts w:ascii="Times New Roman" w:hAnsi="Times New Roman" w:cs="Times New Roman"/>
          <w:color w:val="auto"/>
          <w:sz w:val="22"/>
          <w:szCs w:val="22"/>
        </w:rPr>
        <w:t>.</w:t>
      </w:r>
    </w:p>
    <w:p w14:paraId="0D518573" w14:textId="15E7BE4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bookmarkStart w:id="11" w:name="_Ref72486605"/>
      <w:r w:rsidRPr="004B076C">
        <w:rPr>
          <w:rFonts w:ascii="Times New Roman" w:hAnsi="Times New Roman" w:cs="Times New Roman"/>
          <w:color w:val="auto"/>
          <w:sz w:val="22"/>
          <w:szCs w:val="22"/>
        </w:rPr>
        <w:t>Ve smyslu ust. § 289 odst. 1 Insolvenčního zákona může insolvenční správce uskutečnit prodej mimo dražbu se souhlasem insolvenčního soudu a věřitelského výboru. Při udělení souhlasu může insolvenční soud stanovit podmínky prodeje. Dokud není souhlas insolvenčním soudem a věřitelským výborem udělen, nenabývá smlouva o prodeji mimo dražbu účinnosti. Strany se dohodly, že nebudou-li uvedené podmínky stanovené Insolvenčním zákonem pro nabytí účinnosti této Smlouvy splněny (tj. souhlas insolvenčního soudu a věřitelského výboru Společnosti nebude dán) ke dni její</w:t>
      </w:r>
      <w:r w:rsidR="00E47A6A">
        <w:rPr>
          <w:rFonts w:ascii="Times New Roman" w:hAnsi="Times New Roman" w:cs="Times New Roman"/>
          <w:color w:val="auto"/>
          <w:sz w:val="22"/>
          <w:szCs w:val="22"/>
        </w:rPr>
        <w:t>ho</w:t>
      </w:r>
      <w:r w:rsidRPr="004B076C">
        <w:rPr>
          <w:rFonts w:ascii="Times New Roman" w:hAnsi="Times New Roman" w:cs="Times New Roman"/>
          <w:color w:val="auto"/>
          <w:sz w:val="22"/>
          <w:szCs w:val="22"/>
        </w:rPr>
        <w:t xml:space="preserve"> uzavření, považují se tyto podmínky za odkládací podmínku ve smyslu § 548 Občanského zákoníku („</w:t>
      </w:r>
      <w:r w:rsidRPr="004B076C">
        <w:rPr>
          <w:rFonts w:ascii="Times New Roman" w:hAnsi="Times New Roman" w:cs="Times New Roman"/>
          <w:b/>
          <w:bCs/>
          <w:color w:val="auto"/>
          <w:sz w:val="22"/>
          <w:szCs w:val="22"/>
        </w:rPr>
        <w:t>Odkládací podmínka</w:t>
      </w:r>
      <w:r w:rsidRPr="004B076C">
        <w:rPr>
          <w:rFonts w:ascii="Times New Roman" w:hAnsi="Times New Roman" w:cs="Times New Roman"/>
          <w:color w:val="auto"/>
          <w:sz w:val="22"/>
          <w:szCs w:val="22"/>
        </w:rPr>
        <w:t>“), která odloží účinnost vůle Stran postoupit Pohledávky na Postupníka dle Smlouvy o postoupení, a tato Odkládací podmínka bude splněna až v okamžiku, kdy podmínky Insolvenčního zákona pro prodej mimo dražbu budou splněny (a souhlas insolvenčního soudu a věřitelského výboru Společnosti bude dán).</w:t>
      </w:r>
      <w:bookmarkEnd w:id="11"/>
      <w:r w:rsidRPr="004B076C">
        <w:rPr>
          <w:rFonts w:ascii="Times New Roman" w:hAnsi="Times New Roman" w:cs="Times New Roman"/>
          <w:color w:val="auto"/>
          <w:sz w:val="22"/>
          <w:szCs w:val="22"/>
        </w:rPr>
        <w:t xml:space="preserve"> Budou-li tyto podmínky stanovené Insolvenčním zákonem ke dni uzavření této Smlouvy splněny, považuje se Odkládací podmínka za splněnou.</w:t>
      </w:r>
    </w:p>
    <w:p w14:paraId="0B795323"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 xml:space="preserve">Postupitel se zavazuje bez zbytečného odkladu po dni uzavření této Smlouvy a po splnění Odkládací podmínky (podle toho, co nastane později) oznámit postoupení Pohledávky Dlužníkům, dle vzoru uvedeného v </w:t>
      </w:r>
      <w:r w:rsidRPr="004B076C">
        <w:rPr>
          <w:rFonts w:ascii="Times New Roman" w:hAnsi="Times New Roman" w:cs="Times New Roman"/>
          <w:b/>
          <w:color w:val="auto"/>
          <w:sz w:val="22"/>
          <w:szCs w:val="22"/>
        </w:rPr>
        <w:t>příloze č. 2</w:t>
      </w:r>
      <w:r w:rsidRPr="004B076C">
        <w:rPr>
          <w:rFonts w:ascii="Times New Roman" w:hAnsi="Times New Roman" w:cs="Times New Roman"/>
          <w:bCs/>
          <w:color w:val="auto"/>
          <w:sz w:val="22"/>
          <w:szCs w:val="22"/>
        </w:rPr>
        <w:t xml:space="preserve"> této Smlouvy.</w:t>
      </w:r>
    </w:p>
    <w:p w14:paraId="48772EB2"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Spory související s pohledávkami</w:t>
      </w:r>
    </w:p>
    <w:p w14:paraId="1F47395C"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 souvislosti s Pohledávkami je vedeno Soudní řízení. Postupník prohlašuje, že byl před podpisem této Smlouvy seznámen s celým obsahem spisu Soudního řízení. Postupník informace uvedené ve spise plně zohlednil při úvaze a rozhodnutí uzavřít tuto Smlouvu.</w:t>
      </w:r>
    </w:p>
    <w:p w14:paraId="0A7037F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b/>
          <w:bCs/>
          <w:color w:val="auto"/>
          <w:sz w:val="22"/>
          <w:szCs w:val="22"/>
        </w:rPr>
        <w:t>Postupník tímto prohlašuje</w:t>
      </w:r>
      <w:r w:rsidRPr="004B076C">
        <w:rPr>
          <w:rFonts w:ascii="Times New Roman" w:hAnsi="Times New Roman" w:cs="Times New Roman"/>
          <w:color w:val="auto"/>
          <w:sz w:val="22"/>
          <w:szCs w:val="22"/>
        </w:rPr>
        <w:t xml:space="preserve"> dle § 107a odst. 2 zákona č. 99/1963 Sb., občanského soudního řádu, v platném znění, </w:t>
      </w:r>
      <w:r w:rsidRPr="004B076C">
        <w:rPr>
          <w:rFonts w:ascii="Times New Roman" w:hAnsi="Times New Roman" w:cs="Times New Roman"/>
          <w:b/>
          <w:bCs/>
          <w:color w:val="auto"/>
          <w:sz w:val="22"/>
          <w:szCs w:val="22"/>
        </w:rPr>
        <w:t>že jako nabyvatel Pohledávek souhlasí se vstupem do Soudního řízení na místo Postupitele jako dosavadního účastníka</w:t>
      </w:r>
      <w:r w:rsidRPr="004B076C">
        <w:rPr>
          <w:rFonts w:ascii="Times New Roman" w:hAnsi="Times New Roman" w:cs="Times New Roman"/>
          <w:color w:val="auto"/>
          <w:sz w:val="22"/>
          <w:szCs w:val="22"/>
        </w:rPr>
        <w:t>.</w:t>
      </w:r>
    </w:p>
    <w:p w14:paraId="0E1FEBC1"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bere na vědomí, že Pohledávky nejsou pravomocně přiznány rozhodnutím soudu.</w:t>
      </w:r>
    </w:p>
    <w:p w14:paraId="79A4099A"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bookmarkStart w:id="12" w:name="_Ref72429318"/>
      <w:r w:rsidRPr="004B076C">
        <w:rPr>
          <w:rFonts w:ascii="Times New Roman" w:hAnsi="Times New Roman" w:cs="Times New Roman"/>
          <w:b/>
          <w:bCs/>
          <w:caps/>
          <w:color w:val="auto"/>
          <w:sz w:val="22"/>
          <w:szCs w:val="22"/>
        </w:rPr>
        <w:t>Práva a povinnosti Stran</w:t>
      </w:r>
      <w:bookmarkEnd w:id="12"/>
    </w:p>
    <w:p w14:paraId="25114585"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není oprávněn započíst jakoukoliv svou pohledávku vůči Postupiteli oproti jakékoliv pohledávce Postupitele vůči Postupníkovi, kterou bude mít dle této Smlouvy nebo v souvislosti s ní. Postupník dále není oprávněn započíst vůči Postupiteli jakoukoliv svou existující nebo budoucí pohledávku vyplývající z této Smlouvy nebo v souvislosti s ní vůči jakékoliv existující nebo budoucí pohledávce Postupitele vůči Postupníkovi vyplývající z existujících nebo budoucích smluv uzavřených mezi Postupníkem a Postupitelem.</w:t>
      </w:r>
    </w:p>
    <w:p w14:paraId="22A4BA70" w14:textId="64C7F38E"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Postupitel se zavazuje předat Postupníkovi dokumentaci související s postupovanými Pohledávkami, kterou disponuje. Uvedenou dokumentaci předá Postupitel Postupníkovi nejpozději do 14 dnů po dni uzavření této Smlouvy a splnění Odkládací podmínky (podle toho, co nastane později).</w:t>
      </w:r>
    </w:p>
    <w:p w14:paraId="24911A3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se zavazuje, že bez předchozího písemného souhlasu Postupitele opatřeného úředně ověřeným podpisem Postupitele nepostoupí jakékoliv pohledávky z této Smlouvy </w:t>
      </w:r>
      <w:r w:rsidRPr="004B076C">
        <w:rPr>
          <w:rFonts w:ascii="Times New Roman" w:hAnsi="Times New Roman" w:cs="Times New Roman"/>
          <w:color w:val="auto"/>
          <w:sz w:val="22"/>
          <w:szCs w:val="22"/>
          <w:shd w:val="clear" w:color="auto" w:fill="FFFFFF"/>
        </w:rPr>
        <w:t>za Postupitelem nebo vůči či proti Postupiteli</w:t>
      </w:r>
      <w:r w:rsidRPr="004B076C">
        <w:rPr>
          <w:rStyle w:val="apple-converted-space"/>
          <w:rFonts w:ascii="Times New Roman" w:hAnsi="Times New Roman" w:cs="Times New Roman"/>
          <w:color w:val="auto"/>
          <w:sz w:val="22"/>
          <w:szCs w:val="22"/>
          <w:shd w:val="clear" w:color="auto" w:fill="FFFFFF"/>
        </w:rPr>
        <w:t> </w:t>
      </w:r>
      <w:r w:rsidRPr="004B076C">
        <w:rPr>
          <w:rFonts w:ascii="Times New Roman" w:hAnsi="Times New Roman" w:cs="Times New Roman"/>
          <w:color w:val="auto"/>
          <w:sz w:val="22"/>
          <w:szCs w:val="22"/>
          <w:shd w:val="clear" w:color="auto" w:fill="FFFFFF"/>
        </w:rPr>
        <w:t>na jakoukoliv třetí stranu</w:t>
      </w:r>
      <w:r w:rsidRPr="004B076C">
        <w:rPr>
          <w:rFonts w:ascii="Times New Roman" w:hAnsi="Times New Roman" w:cs="Times New Roman"/>
          <w:color w:val="auto"/>
          <w:sz w:val="22"/>
          <w:szCs w:val="22"/>
        </w:rPr>
        <w:t>.</w:t>
      </w:r>
    </w:p>
    <w:p w14:paraId="6DA7FE1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Na výzvu Strany podepíše druhá Strana listiny a provede další jednání požadované zákonem nebo touto Smlouvou nebo jinak potřebné k naplnění účelu této Smlouvy a Smlouvy o postoupení.</w:t>
      </w:r>
    </w:p>
    <w:p w14:paraId="60CC463F"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Prohlášení stran a odpovědnost postupitele</w:t>
      </w:r>
    </w:p>
    <w:p w14:paraId="17AFC33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lastRenderedPageBreak/>
        <w:t>Postupník prohlašuje Postupiteli a ujišťuje ho, že:</w:t>
      </w:r>
    </w:p>
    <w:p w14:paraId="4CE0F723"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je oprávněn uzavřít tuto Smlouvu, jakož i Smlouvu o postoupení a plnit závazky v ní sjednané a uzavřením a plněním této Smlouvy ani Smlouvy o postoupení neporuší žádnou svou zákonnou nebo smluvně převzatou povinnost;</w:t>
      </w:r>
    </w:p>
    <w:p w14:paraId="6D75D19A"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highlight w:val="yellow"/>
        </w:rPr>
      </w:pPr>
      <w:r w:rsidRPr="004B076C">
        <w:rPr>
          <w:rFonts w:ascii="Times New Roman" w:hAnsi="Times New Roman" w:cs="Times New Roman"/>
          <w:color w:val="auto"/>
          <w:sz w:val="22"/>
          <w:szCs w:val="22"/>
          <w:highlight w:val="yellow"/>
        </w:rPr>
        <w:t>[pro případ, že je Postupník právnická osoba: osoby jednající a podepisující za Postupníka tuto Smlouvu a všechny dokumenty související s postoupením Pohledávky, zejména Smlouvu o postoupení, jsou oprávněny tyto Smlouvy a dokumenty jeho jménem uzavřít a podepsat a uzavření těchto smluv bylo příslušnými orgány Postupníka řádně schváleno;]</w:t>
      </w:r>
    </w:p>
    <w:p w14:paraId="5BF7039E"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highlight w:val="yellow"/>
        </w:rPr>
      </w:pPr>
      <w:r w:rsidRPr="004B076C">
        <w:rPr>
          <w:rFonts w:ascii="Times New Roman" w:hAnsi="Times New Roman" w:cs="Times New Roman"/>
          <w:color w:val="auto"/>
          <w:sz w:val="22"/>
          <w:szCs w:val="22"/>
          <w:highlight w:val="yellow"/>
        </w:rPr>
        <w:t>[pro případ, že je Postupník právnická osoba: nebyl schválen vstup Postupníka do likvidace;]</w:t>
      </w:r>
    </w:p>
    <w:p w14:paraId="2E52BC36"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není v úpadku, ani nesplňuje podmínky pro prohlášení úpadku na svůj majetek či pro zahájení obdobného řízení podle cizího práva, na jeho majetek nebyl podán insolvenční návrh či návrh na zahájení obdobného řízení podle cizího práva, </w:t>
      </w:r>
    </w:p>
    <w:p w14:paraId="370B281A"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má zajištěny dostatečné finanční prostředky ke splnění svých závazků z této Smlouvy nebo je schopen si tyto finanční prostředky zajistit tak, aby byl schopen své závazky z této Smlouvy splnit;</w:t>
      </w:r>
    </w:p>
    <w:p w14:paraId="420E4809"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má dostatek informací, jež mu umožnily přijmout kvalifikované rozhodnutí o uzavření této Smlouvy, stanovení výše úplaty a splnění svých závazků z této Smlouvy;</w:t>
      </w:r>
    </w:p>
    <w:p w14:paraId="38EE4BE6"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není osobou, ohledně které platí zákaz nabývání majetku z majetkové podstaty ve smyslu § 295 Insolvenčního zákona</w:t>
      </w:r>
      <w:r w:rsidRPr="004B076C">
        <w:rPr>
          <w:rFonts w:ascii="Times New Roman" w:hAnsi="Times New Roman" w:cs="Times New Roman"/>
          <w:color w:val="auto"/>
          <w:sz w:val="22"/>
          <w:szCs w:val="22"/>
          <w:lang w:val="en-GB"/>
        </w:rPr>
        <w:t>;</w:t>
      </w:r>
    </w:p>
    <w:p w14:paraId="28E28D19"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highlight w:val="yellow"/>
        </w:rPr>
      </w:pPr>
      <w:r w:rsidRPr="004B076C">
        <w:rPr>
          <w:rFonts w:ascii="Times New Roman" w:hAnsi="Times New Roman" w:cs="Times New Roman"/>
          <w:color w:val="auto"/>
          <w:sz w:val="22"/>
          <w:szCs w:val="22"/>
          <w:highlight w:val="yellow"/>
        </w:rPr>
        <w:t>[pro případ, že je Postupník fyzická osoba: obdržel písemný souhlas manželky / manžela s nabytím Pohledávek za podmínek této Smlouvy, který předal před podpisem této Smlouvy Postupiteli];</w:t>
      </w:r>
    </w:p>
    <w:p w14:paraId="164BCA0E"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si je vědom skutečnosti, že Pohledávky jsou nejisté ve smyslu § 1885 odst. 1 Občanského zákoníku.</w:t>
      </w:r>
    </w:p>
    <w:p w14:paraId="749349FC"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se zavazuje zajistit, aby po celou dobu trvání této Smlouvy byla jeho prohlášení a ujištění pravdivá a platná.</w:t>
      </w:r>
    </w:p>
    <w:p w14:paraId="518A2CA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3" w:name="_Ref72688167"/>
      <w:r w:rsidRPr="004B076C">
        <w:rPr>
          <w:rFonts w:ascii="Times New Roman" w:hAnsi="Times New Roman" w:cs="Times New Roman"/>
          <w:color w:val="auto"/>
          <w:sz w:val="22"/>
          <w:szCs w:val="22"/>
        </w:rPr>
        <w:t>Postupitel jakkoliv neodpovídá za:</w:t>
      </w:r>
      <w:bookmarkEnd w:id="13"/>
    </w:p>
    <w:p w14:paraId="3CDFCFEB"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skutečnost, že Pohledávky mají jiné vlastnosti, než Postupník předpokládal, že budou mít</w:t>
      </w:r>
      <w:r w:rsidRPr="004B076C">
        <w:rPr>
          <w:rFonts w:ascii="Times New Roman" w:hAnsi="Times New Roman" w:cs="Times New Roman"/>
          <w:color w:val="auto"/>
          <w:sz w:val="22"/>
          <w:szCs w:val="22"/>
          <w:lang w:val="en-GB"/>
        </w:rPr>
        <w:t>;</w:t>
      </w:r>
      <w:r w:rsidRPr="004B076C">
        <w:rPr>
          <w:rFonts w:ascii="Times New Roman" w:hAnsi="Times New Roman" w:cs="Times New Roman"/>
          <w:color w:val="auto"/>
          <w:sz w:val="22"/>
          <w:szCs w:val="22"/>
        </w:rPr>
        <w:t xml:space="preserve"> </w:t>
      </w:r>
    </w:p>
    <w:p w14:paraId="71384E9F"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existenci a výši jistiny ani příslušenství postupovaných Pohledávek</w:t>
      </w:r>
      <w:r w:rsidRPr="004B076C">
        <w:rPr>
          <w:rFonts w:ascii="Times New Roman" w:hAnsi="Times New Roman" w:cs="Times New Roman"/>
          <w:color w:val="auto"/>
          <w:sz w:val="22"/>
          <w:szCs w:val="22"/>
          <w:lang w:val="en-GB"/>
        </w:rPr>
        <w:t>;</w:t>
      </w:r>
    </w:p>
    <w:p w14:paraId="182D2B51"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dobytnost a vymahatelnost Pohledávek</w:t>
      </w:r>
      <w:r w:rsidRPr="004B076C">
        <w:rPr>
          <w:rFonts w:ascii="Times New Roman" w:hAnsi="Times New Roman" w:cs="Times New Roman"/>
          <w:color w:val="auto"/>
          <w:sz w:val="22"/>
          <w:szCs w:val="22"/>
          <w:lang w:val="en-GB"/>
        </w:rPr>
        <w:t>;</w:t>
      </w:r>
    </w:p>
    <w:p w14:paraId="17E3782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úspěch v jakémkoliv soudním řízení, zejména v Soudním řízení nebo jiných řízeních týkajících se vymáhání Pohledávek</w:t>
      </w:r>
      <w:r w:rsidRPr="004B076C">
        <w:rPr>
          <w:rFonts w:ascii="Times New Roman" w:hAnsi="Times New Roman" w:cs="Times New Roman"/>
          <w:color w:val="auto"/>
          <w:sz w:val="22"/>
          <w:szCs w:val="22"/>
          <w:lang w:val="en-GB"/>
        </w:rPr>
        <w:t>;</w:t>
      </w:r>
    </w:p>
    <w:p w14:paraId="0C852CB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úplnost, přesnost, správnost, pravdivost či vymahatelnost jakékoliv dokumentace týkající se Pohledávek</w:t>
      </w:r>
      <w:r w:rsidRPr="004B076C">
        <w:rPr>
          <w:rFonts w:ascii="Times New Roman" w:hAnsi="Times New Roman" w:cs="Times New Roman"/>
          <w:color w:val="auto"/>
          <w:sz w:val="22"/>
          <w:szCs w:val="22"/>
          <w:lang w:val="en-GB"/>
        </w:rPr>
        <w:t xml:space="preserve">; </w:t>
      </w:r>
    </w:p>
    <w:p w14:paraId="6C1112F6" w14:textId="143B2A5C"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jakékoliv vady Pohledávek, jejich případné promlčení, nedobytnost, nevymahatelnost či špatnou bonitu</w:t>
      </w:r>
      <w:r w:rsidR="00067194">
        <w:rPr>
          <w:rFonts w:ascii="Times New Roman" w:hAnsi="Times New Roman" w:cs="Times New Roman"/>
          <w:color w:val="auto"/>
          <w:sz w:val="22"/>
          <w:szCs w:val="22"/>
          <w:lang w:val="en-GB"/>
        </w:rPr>
        <w:t>.</w:t>
      </w:r>
    </w:p>
    <w:p w14:paraId="66116731"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není v souvislosti s touto Smlouvou, Smlouvou o postoupení, postoupením Pohledávek ani Pohledávkami oprávněn uplatňovat vůči Postupiteli jakékoliv nároky, zejména není oprávněn: </w:t>
      </w:r>
    </w:p>
    <w:p w14:paraId="44B0BE82"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odstoupit od této Smlouvy, </w:t>
      </w:r>
    </w:p>
    <w:p w14:paraId="4B8956CB"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požadovat po Postupiteli vrácení Úplaty či její části</w:t>
      </w:r>
      <w:r w:rsidRPr="004B076C">
        <w:rPr>
          <w:rFonts w:ascii="Times New Roman" w:hAnsi="Times New Roman" w:cs="Times New Roman"/>
          <w:color w:val="auto"/>
          <w:sz w:val="22"/>
          <w:szCs w:val="22"/>
          <w:lang w:val="en-GB"/>
        </w:rPr>
        <w:t>;</w:t>
      </w:r>
    </w:p>
    <w:p w14:paraId="6ED3943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lastRenderedPageBreak/>
        <w:t xml:space="preserve">požadovat slevu z Úplaty, </w:t>
      </w:r>
    </w:p>
    <w:p w14:paraId="45EA0674"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uplatňovat vůči Postupiteli jakékoliv nároky, zejména z vadného plnění, přičemž se Postupník tímto ve smyslu § 1916 odst. 2 Občanského zákoníku předem vzdává veškerých svých práv z vadného plnění, které má či které by jinak v budoucnu vznikly či které v budoucnu vzniknou, ani</w:t>
      </w:r>
    </w:p>
    <w:p w14:paraId="3E066F60"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požadovat nárok na náhradu újmy, přičemž Postupník se vzdává práva na náhradu škody způsobené mu Postupitelem s výjimkou zákonného omezení smluvní limitace náhrady škody stanovené v § 2898 Občanského zákoníku</w:t>
      </w:r>
      <w:r w:rsidRPr="004B076C">
        <w:rPr>
          <w:rFonts w:ascii="Times New Roman" w:hAnsi="Times New Roman" w:cs="Times New Roman"/>
          <w:color w:val="auto"/>
          <w:sz w:val="22"/>
          <w:szCs w:val="22"/>
          <w:lang w:val="en-GB"/>
        </w:rPr>
        <w:t>;</w:t>
      </w:r>
    </w:p>
    <w:p w14:paraId="17EB8A8C" w14:textId="77777777" w:rsidR="004B076C" w:rsidRPr="004B076C" w:rsidRDefault="004B076C" w:rsidP="004B076C">
      <w:pPr>
        <w:pStyle w:val="Nadpis3"/>
        <w:keepNext w:val="0"/>
        <w:keepLines w:val="0"/>
        <w:widowControl w:val="0"/>
        <w:spacing w:before="0" w:after="120"/>
        <w:ind w:left="556"/>
        <w:rPr>
          <w:rFonts w:ascii="Times New Roman" w:hAnsi="Times New Roman" w:cs="Times New Roman"/>
          <w:color w:val="auto"/>
          <w:sz w:val="22"/>
          <w:szCs w:val="22"/>
        </w:rPr>
      </w:pPr>
      <w:r w:rsidRPr="004B076C">
        <w:rPr>
          <w:rFonts w:ascii="Times New Roman" w:hAnsi="Times New Roman" w:cs="Times New Roman"/>
          <w:color w:val="auto"/>
          <w:sz w:val="22"/>
          <w:szCs w:val="22"/>
        </w:rPr>
        <w:t>(dále souhrnně též jako „</w:t>
      </w:r>
      <w:r w:rsidRPr="004B076C">
        <w:rPr>
          <w:rFonts w:ascii="Times New Roman" w:hAnsi="Times New Roman" w:cs="Times New Roman"/>
          <w:b/>
          <w:bCs/>
          <w:color w:val="auto"/>
          <w:sz w:val="22"/>
          <w:szCs w:val="22"/>
        </w:rPr>
        <w:t>Vyloučení nároků vůči Postupiteli</w:t>
      </w:r>
      <w:r w:rsidRPr="004B076C">
        <w:rPr>
          <w:rFonts w:ascii="Times New Roman" w:hAnsi="Times New Roman" w:cs="Times New Roman"/>
          <w:color w:val="auto"/>
          <w:sz w:val="22"/>
          <w:szCs w:val="22"/>
        </w:rPr>
        <w:t>“).</w:t>
      </w:r>
    </w:p>
    <w:p w14:paraId="422EDA13"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Postupitel a Postupník pro potřeby této Smlouvy dohodou vylučují použití ustanovení § 1885 odst. 1 věta první Občanského zákoníku. Postupník si je vědom, že postupované Pohledávky jsou nejisté a mohou být nedobytné. </w:t>
      </w:r>
    </w:p>
    <w:p w14:paraId="1A70F41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bere na vědomí a souhlasí, že vlastnosti Pohledávek mohou doznat změn v období mezi seznámením se Postupníka s dokumentací k Pohledávkám a podpisem této Smlouvy, případně okamžikem splnění Odkládací podmínky. Změna vlastností Pohledávek nemá vliv na sjednanou výši Úplaty ani na postoupení Pohledávek.</w:t>
      </w:r>
    </w:p>
    <w:p w14:paraId="7A51642E"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Smluvní strany sjednávají, že Postupník se vzdává práva na náhradu škody způsobené mu Postupitelem v souvislosti s touto Smlouvou s výjimkou zákonného omezení smluvní limitace náhrady škody stanovené v § 2898 Občanského zákoníku. </w:t>
      </w:r>
    </w:p>
    <w:p w14:paraId="1F7D37A4"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bookmarkStart w:id="14" w:name="_Ref72691974"/>
      <w:r w:rsidRPr="004B076C">
        <w:rPr>
          <w:rFonts w:ascii="Times New Roman" w:hAnsi="Times New Roman" w:cs="Times New Roman"/>
          <w:b/>
          <w:bCs/>
          <w:caps/>
          <w:color w:val="auto"/>
          <w:sz w:val="22"/>
          <w:szCs w:val="22"/>
        </w:rPr>
        <w:t>Indemnita</w:t>
      </w:r>
      <w:bookmarkEnd w:id="14"/>
    </w:p>
    <w:p w14:paraId="21CC5D0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5" w:name="_Ref72691466"/>
      <w:bookmarkStart w:id="16" w:name="_Ref72429016"/>
      <w:r w:rsidRPr="004B076C">
        <w:rPr>
          <w:rFonts w:ascii="Times New Roman" w:hAnsi="Times New Roman" w:cs="Times New Roman"/>
          <w:color w:val="auto"/>
          <w:sz w:val="22"/>
          <w:szCs w:val="22"/>
        </w:rPr>
        <w:t xml:space="preserve">Postupitel prohlašuje, že není povinen postoupit Pohledávky ani uzavřít tuto Smlouvu či Smlouvu o postoupení a činí tak pouze za předpokladu závazků Postupníka v podobě slibu odškodnění, které jsou učiněny níže. </w:t>
      </w:r>
    </w:p>
    <w:p w14:paraId="3819B634"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7" w:name="_Ref72428718"/>
      <w:r w:rsidRPr="004B076C">
        <w:rPr>
          <w:rFonts w:ascii="Times New Roman" w:hAnsi="Times New Roman" w:cs="Times New Roman"/>
          <w:color w:val="auto"/>
          <w:sz w:val="22"/>
          <w:szCs w:val="22"/>
        </w:rPr>
        <w:t xml:space="preserve">V souvislosti se (i) Soudním řízením nebo (ii) Pohledávkami, mohly či mohou Dlužníkům (nebo kterémukoliv z nich) či jiným osobám vznikat pohledávky nebo jiné nároky vůči Postupiteli, a to zejména nároky Dlužníků (nebo kteréhokoliv z nich) či jejich případných právních nástupců: </w:t>
      </w:r>
    </w:p>
    <w:p w14:paraId="4D6FA881"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související se Soudním řízením, </w:t>
      </w:r>
    </w:p>
    <w:p w14:paraId="4FA03EDE"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související s postupovanými Pohledávkami,</w:t>
      </w:r>
    </w:p>
    <w:p w14:paraId="5198BAF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související se skutečnostmi, na základě kterých se odvozuje vznik Pohledávek,</w:t>
      </w:r>
    </w:p>
    <w:p w14:paraId="6B497A48"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související s působením Postupitele jako žalobce v Soudním řízení, </w:t>
      </w:r>
    </w:p>
    <w:p w14:paraId="7CE5133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související s pozicí Postupitele jako věřitele Dlužníků (nebo kteréhokoliv z nich), a/nebo</w:t>
      </w:r>
    </w:p>
    <w:p w14:paraId="7B1F16F1"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souvisejících s ukončením účasti Postupitele v Soudním řízení </w:t>
      </w:r>
    </w:p>
    <w:p w14:paraId="72C02664" w14:textId="77777777" w:rsidR="004B076C" w:rsidRPr="004B076C" w:rsidRDefault="004B076C" w:rsidP="004B076C">
      <w:pPr>
        <w:pStyle w:val="Nadpis3"/>
        <w:keepNext w:val="0"/>
        <w:keepLines w:val="0"/>
        <w:widowControl w:val="0"/>
        <w:spacing w:before="0" w:after="120"/>
        <w:ind w:left="556"/>
        <w:rPr>
          <w:rFonts w:ascii="Times New Roman" w:hAnsi="Times New Roman" w:cs="Times New Roman"/>
          <w:color w:val="auto"/>
          <w:sz w:val="22"/>
          <w:szCs w:val="22"/>
        </w:rPr>
      </w:pPr>
      <w:r w:rsidRPr="004B076C">
        <w:rPr>
          <w:rFonts w:ascii="Times New Roman" w:hAnsi="Times New Roman" w:cs="Times New Roman"/>
          <w:color w:val="auto"/>
          <w:sz w:val="22"/>
          <w:szCs w:val="22"/>
        </w:rPr>
        <w:t>(„</w:t>
      </w:r>
      <w:r w:rsidRPr="004B076C">
        <w:rPr>
          <w:rFonts w:ascii="Times New Roman" w:hAnsi="Times New Roman" w:cs="Times New Roman"/>
          <w:b/>
          <w:color w:val="auto"/>
          <w:sz w:val="22"/>
          <w:szCs w:val="22"/>
        </w:rPr>
        <w:t>Nároky Dlužníků</w:t>
      </w:r>
      <w:r w:rsidRPr="004B076C">
        <w:rPr>
          <w:rFonts w:ascii="Times New Roman" w:hAnsi="Times New Roman" w:cs="Times New Roman"/>
          <w:color w:val="auto"/>
          <w:sz w:val="22"/>
          <w:szCs w:val="22"/>
        </w:rPr>
        <w:t>“).</w:t>
      </w:r>
      <w:bookmarkEnd w:id="17"/>
    </w:p>
    <w:p w14:paraId="508DBA7F"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8" w:name="_Ref72691639"/>
      <w:r w:rsidRPr="004B076C">
        <w:rPr>
          <w:rFonts w:ascii="Times New Roman" w:hAnsi="Times New Roman" w:cs="Times New Roman"/>
          <w:color w:val="auto"/>
          <w:sz w:val="22"/>
          <w:szCs w:val="22"/>
        </w:rPr>
        <w:t>Pokud by kterýkoliv Dlužník (či jakákoliv jiná osoba) uplatnil vůči Postupiteli jakékoliv Nároky Dlužníků, je takové Nároky Dlužníků povinen primárně uspokojit přímo Postupník, zejména je povinen uhradit Dlužníkům či jiné osobě náhradu škody nebo jiné újmy, popřípadě, pokud by Nároky Dlužníků byly uspokojeny Postupitelem, zavazuje Postupník Postupitele odškodnit za újmu vzniklou Postupiteli v souvislosti s uplatněním jakéhokoliv Nároku Dlužníků (tj. zejména uhradit částky vynaložené Postupitelem na uhrazení Nároků Dlužníků), a to včetně nákladů účelně vynaložených Postupitelem v souvislosti s uplatněním Nároků Dlužníků.</w:t>
      </w:r>
      <w:bookmarkEnd w:id="15"/>
      <w:bookmarkEnd w:id="18"/>
    </w:p>
    <w:p w14:paraId="683870D4"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9" w:name="_Ref72691468"/>
      <w:bookmarkEnd w:id="16"/>
      <w:r w:rsidRPr="004B076C">
        <w:rPr>
          <w:rFonts w:ascii="Times New Roman" w:hAnsi="Times New Roman" w:cs="Times New Roman"/>
          <w:color w:val="auto"/>
          <w:sz w:val="22"/>
          <w:szCs w:val="22"/>
        </w:rPr>
        <w:t>Postupník se zavazuje, že on ani jakýkoliv jeho právní nástupce ohledně jakékoliv Pohledávky či její části (dále též jako „</w:t>
      </w:r>
      <w:r w:rsidRPr="004B076C">
        <w:rPr>
          <w:rFonts w:ascii="Times New Roman" w:hAnsi="Times New Roman" w:cs="Times New Roman"/>
          <w:b/>
          <w:bCs/>
          <w:color w:val="auto"/>
          <w:sz w:val="22"/>
          <w:szCs w:val="22"/>
        </w:rPr>
        <w:t>Nárokující osoba</w:t>
      </w:r>
      <w:r w:rsidRPr="004B076C">
        <w:rPr>
          <w:rFonts w:ascii="Times New Roman" w:hAnsi="Times New Roman" w:cs="Times New Roman"/>
          <w:color w:val="auto"/>
          <w:sz w:val="22"/>
          <w:szCs w:val="22"/>
        </w:rPr>
        <w:t xml:space="preserve">“) neuplatní, a to po dobu 30 let od okamžiku </w:t>
      </w:r>
      <w:r w:rsidRPr="004B076C">
        <w:rPr>
          <w:rFonts w:ascii="Times New Roman" w:hAnsi="Times New Roman" w:cs="Times New Roman"/>
          <w:color w:val="auto"/>
          <w:sz w:val="22"/>
          <w:szCs w:val="22"/>
        </w:rPr>
        <w:lastRenderedPageBreak/>
        <w:t>podpisu této Smlouvy, vůči Postupiteli jakékoliv Vyloučené nároky vůči Postupiteli, pak v tom rozsahu, v jakém se Nárokující osoba bude domáhat Vyloučených nároků vůči Postupiteli se Postupník zavazuje Postupitele odškodnit za újmu vzniklou Postupiteli v souvislosti s uplatněním jakéhokoliv Vyloučených nároků vůči Postupiteli, včetně nákladů účelně vynaložených Postupitelem v souvislosti s uplatněním Vyloučených nároků vůči Postupiteli ze strany Nárokující osoby.</w:t>
      </w:r>
      <w:bookmarkEnd w:id="19"/>
    </w:p>
    <w:p w14:paraId="584D54EC" w14:textId="5163CE20"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Smluvní strany prohlašují, že sliby odškodnění Postupníka uvedené v článcích </w:t>
      </w:r>
      <w:r w:rsidRPr="004B076C">
        <w:rPr>
          <w:rFonts w:ascii="Times New Roman" w:hAnsi="Times New Roman" w:cs="Times New Roman"/>
          <w:color w:val="auto"/>
          <w:sz w:val="22"/>
          <w:szCs w:val="22"/>
        </w:rPr>
        <w:fldChar w:fldCharType="begin"/>
      </w:r>
      <w:r w:rsidRPr="004B076C">
        <w:rPr>
          <w:rFonts w:ascii="Times New Roman" w:hAnsi="Times New Roman" w:cs="Times New Roman"/>
          <w:color w:val="auto"/>
          <w:sz w:val="22"/>
          <w:szCs w:val="22"/>
        </w:rPr>
        <w:instrText xml:space="preserve"> REF _Ref72691639 \r \h  \* MERGEFORMAT </w:instrText>
      </w:r>
      <w:r w:rsidRPr="004B076C">
        <w:rPr>
          <w:rFonts w:ascii="Times New Roman" w:hAnsi="Times New Roman" w:cs="Times New Roman"/>
          <w:color w:val="auto"/>
          <w:sz w:val="22"/>
          <w:szCs w:val="22"/>
        </w:rPr>
      </w:r>
      <w:r w:rsidRPr="004B076C">
        <w:rPr>
          <w:rFonts w:ascii="Times New Roman" w:hAnsi="Times New Roman" w:cs="Times New Roman"/>
          <w:color w:val="auto"/>
          <w:sz w:val="22"/>
          <w:szCs w:val="22"/>
        </w:rPr>
        <w:fldChar w:fldCharType="separate"/>
      </w:r>
      <w:r w:rsidRPr="004B076C">
        <w:rPr>
          <w:rFonts w:ascii="Times New Roman" w:hAnsi="Times New Roman" w:cs="Times New Roman"/>
          <w:color w:val="auto"/>
          <w:sz w:val="22"/>
          <w:szCs w:val="22"/>
        </w:rPr>
        <w:t>6.3</w:t>
      </w:r>
      <w:r w:rsidRPr="004B076C">
        <w:rPr>
          <w:rFonts w:ascii="Times New Roman" w:hAnsi="Times New Roman" w:cs="Times New Roman"/>
          <w:color w:val="auto"/>
          <w:sz w:val="22"/>
          <w:szCs w:val="22"/>
        </w:rPr>
        <w:fldChar w:fldCharType="end"/>
      </w:r>
      <w:r w:rsidRPr="004B076C">
        <w:rPr>
          <w:rFonts w:ascii="Times New Roman" w:hAnsi="Times New Roman" w:cs="Times New Roman"/>
          <w:color w:val="auto"/>
          <w:sz w:val="22"/>
          <w:szCs w:val="22"/>
        </w:rPr>
        <w:t xml:space="preserve"> a </w:t>
      </w:r>
      <w:r w:rsidRPr="004B076C">
        <w:rPr>
          <w:rFonts w:ascii="Times New Roman" w:hAnsi="Times New Roman" w:cs="Times New Roman"/>
          <w:color w:val="auto"/>
          <w:sz w:val="22"/>
          <w:szCs w:val="22"/>
        </w:rPr>
        <w:fldChar w:fldCharType="begin"/>
      </w:r>
      <w:r w:rsidRPr="004B076C">
        <w:rPr>
          <w:rFonts w:ascii="Times New Roman" w:hAnsi="Times New Roman" w:cs="Times New Roman"/>
          <w:color w:val="auto"/>
          <w:sz w:val="22"/>
          <w:szCs w:val="22"/>
        </w:rPr>
        <w:instrText xml:space="preserve"> REF _Ref72691468 \r \h  \* MERGEFORMAT </w:instrText>
      </w:r>
      <w:r w:rsidRPr="004B076C">
        <w:rPr>
          <w:rFonts w:ascii="Times New Roman" w:hAnsi="Times New Roman" w:cs="Times New Roman"/>
          <w:color w:val="auto"/>
          <w:sz w:val="22"/>
          <w:szCs w:val="22"/>
        </w:rPr>
      </w:r>
      <w:r w:rsidRPr="004B076C">
        <w:rPr>
          <w:rFonts w:ascii="Times New Roman" w:hAnsi="Times New Roman" w:cs="Times New Roman"/>
          <w:color w:val="auto"/>
          <w:sz w:val="22"/>
          <w:szCs w:val="22"/>
        </w:rPr>
        <w:fldChar w:fldCharType="separate"/>
      </w:r>
      <w:r w:rsidRPr="004B076C">
        <w:rPr>
          <w:rFonts w:ascii="Times New Roman" w:hAnsi="Times New Roman" w:cs="Times New Roman"/>
          <w:color w:val="auto"/>
          <w:sz w:val="22"/>
          <w:szCs w:val="22"/>
        </w:rPr>
        <w:t>6.4</w:t>
      </w:r>
      <w:r w:rsidRPr="004B076C">
        <w:rPr>
          <w:rFonts w:ascii="Times New Roman" w:hAnsi="Times New Roman" w:cs="Times New Roman"/>
          <w:color w:val="auto"/>
          <w:sz w:val="22"/>
          <w:szCs w:val="22"/>
        </w:rPr>
        <w:fldChar w:fldCharType="end"/>
      </w:r>
      <w:r w:rsidRPr="004B076C">
        <w:rPr>
          <w:rFonts w:ascii="Times New Roman" w:hAnsi="Times New Roman" w:cs="Times New Roman"/>
          <w:color w:val="auto"/>
          <w:sz w:val="22"/>
          <w:szCs w:val="22"/>
        </w:rPr>
        <w:t xml:space="preserve"> této Smlouvy jsou nezrušitelné a Postupitel tyto sliby odškodnění přijímá.</w:t>
      </w:r>
    </w:p>
    <w:p w14:paraId="29BFCEC2"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coby nabyvatel Pohledávek (a nastupující žalobce v Soudním řízení) na sebe v plné míře bere riziko vyplývající z toho, že ohledně Pohledávek bylo vůči Dlužníkům zahájeno Soudní řízení. </w:t>
      </w:r>
    </w:p>
    <w:p w14:paraId="3E6BA6F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na sebe bere dané riziko bez ohledu na to, že Postupník sám návrh na zahájení Soudního řízení nepodal, jelikož se seznámil se všemi podáními týkajícími se Soudního řízení. </w:t>
      </w:r>
    </w:p>
    <w:p w14:paraId="42F13E4D" w14:textId="7CE788A6"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Strany se dohodly, že právo Postupitele či Společnosti žádat po Postupníkovi úhradu dle tohoto článku </w:t>
      </w:r>
      <w:r w:rsidRPr="004B076C">
        <w:rPr>
          <w:rFonts w:ascii="Times New Roman" w:hAnsi="Times New Roman" w:cs="Times New Roman"/>
          <w:color w:val="auto"/>
          <w:sz w:val="22"/>
          <w:szCs w:val="22"/>
        </w:rPr>
        <w:fldChar w:fldCharType="begin"/>
      </w:r>
      <w:r w:rsidRPr="004B076C">
        <w:rPr>
          <w:rFonts w:ascii="Times New Roman" w:hAnsi="Times New Roman" w:cs="Times New Roman"/>
          <w:color w:val="auto"/>
          <w:sz w:val="22"/>
          <w:szCs w:val="22"/>
        </w:rPr>
        <w:instrText xml:space="preserve"> REF _Ref72691974 \r \h  \* MERGEFORMAT </w:instrText>
      </w:r>
      <w:r w:rsidRPr="004B076C">
        <w:rPr>
          <w:rFonts w:ascii="Times New Roman" w:hAnsi="Times New Roman" w:cs="Times New Roman"/>
          <w:color w:val="auto"/>
          <w:sz w:val="22"/>
          <w:szCs w:val="22"/>
        </w:rPr>
      </w:r>
      <w:r w:rsidRPr="004B076C">
        <w:rPr>
          <w:rFonts w:ascii="Times New Roman" w:hAnsi="Times New Roman" w:cs="Times New Roman"/>
          <w:color w:val="auto"/>
          <w:sz w:val="22"/>
          <w:szCs w:val="22"/>
        </w:rPr>
        <w:fldChar w:fldCharType="separate"/>
      </w:r>
      <w:r w:rsidRPr="004B076C">
        <w:rPr>
          <w:rFonts w:ascii="Times New Roman" w:hAnsi="Times New Roman" w:cs="Times New Roman"/>
          <w:color w:val="auto"/>
          <w:sz w:val="22"/>
          <w:szCs w:val="22"/>
        </w:rPr>
        <w:t>6</w:t>
      </w:r>
      <w:r w:rsidRPr="004B076C">
        <w:rPr>
          <w:rFonts w:ascii="Times New Roman" w:hAnsi="Times New Roman" w:cs="Times New Roman"/>
          <w:color w:val="auto"/>
          <w:sz w:val="22"/>
          <w:szCs w:val="22"/>
        </w:rPr>
        <w:fldChar w:fldCharType="end"/>
      </w:r>
      <w:r w:rsidRPr="004B076C">
        <w:rPr>
          <w:rFonts w:ascii="Times New Roman" w:hAnsi="Times New Roman" w:cs="Times New Roman"/>
          <w:color w:val="auto"/>
          <w:sz w:val="22"/>
          <w:szCs w:val="22"/>
        </w:rPr>
        <w:t xml:space="preserve"> Smlouvy se prodlužuje ve smyslu ustanovení § 630 odst. 1 a 2 Občanského zákoníku, a to na patnáct let od doby, kdy promlčecí lhůta počala či počne poprvé běžet.</w:t>
      </w:r>
    </w:p>
    <w:p w14:paraId="3BEFF161"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Ukončení smlouvy</w:t>
      </w:r>
    </w:p>
    <w:p w14:paraId="7F0BF52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Smluvní strany se dohodly, že smluvní vztahy založené touto Smlouvou mohou být ukončeny pouze za podmínek stanovených touto Smlouvou nebo na základě písemné dohody Stran. Není-li v této Smlouvě uvedeno jinak, žádná ze Stran není oprávněna od této Smlouvy odstoupit.</w:t>
      </w:r>
    </w:p>
    <w:p w14:paraId="08C9782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Nebyla-li Odkládací podmínka splněna před podpisem této Smlouvy a nebude-li Odkládací podmínka splněna do šesti (6) měsíců ode dne uzavření této Smlouvy, je kterákoliv ze Stran oprávněná od této Smlouvy odstoupit.</w:t>
      </w:r>
    </w:p>
    <w:p w14:paraId="3412F14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 xml:space="preserve">V případě, že dojde k zániku této Smlouvy, dochází automaticky též k zániku Smlouvy o postoupení a naopak. </w:t>
      </w:r>
    </w:p>
    <w:p w14:paraId="55BF9985"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Závěrečná ustanovení</w:t>
      </w:r>
    </w:p>
    <w:p w14:paraId="327163E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 xml:space="preserve">Tato Smlouva je vyhotovena ve dvou stejnopisech v českém jazyce, z nichž každá Strana obdrží po jednom vyhotovení. </w:t>
      </w:r>
    </w:p>
    <w:p w14:paraId="43124D90"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Strany jsou povinny si nést veškeré náklady a výdaje, které jim vznikly v souvislosti s uzavřením a plněním dle této Smlouvy.</w:t>
      </w:r>
    </w:p>
    <w:p w14:paraId="30367371"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Tato Smlouva může být měněna či ukončena pouze formou písemných dodatků s podpisy obou Stran na téže listině.</w:t>
      </w:r>
    </w:p>
    <w:p w14:paraId="33F77FA2"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 xml:space="preserve">Tato Smlouva, </w:t>
      </w:r>
      <w:r w:rsidRPr="004B076C">
        <w:rPr>
          <w:rFonts w:ascii="Times New Roman" w:hAnsi="Times New Roman" w:cs="Times New Roman"/>
          <w:color w:val="auto"/>
          <w:sz w:val="22"/>
          <w:szCs w:val="22"/>
          <w:lang w:eastAsia="sk-SK"/>
        </w:rPr>
        <w:t>jakož i veškeré smluvní vztahy vyplývající z </w:t>
      </w:r>
      <w:r w:rsidRPr="004B076C">
        <w:rPr>
          <w:rFonts w:ascii="Times New Roman" w:hAnsi="Times New Roman" w:cs="Times New Roman"/>
          <w:color w:val="auto"/>
          <w:sz w:val="22"/>
          <w:szCs w:val="22"/>
        </w:rPr>
        <w:t xml:space="preserve">této Smlouvy </w:t>
      </w:r>
      <w:r w:rsidRPr="004B076C">
        <w:rPr>
          <w:rFonts w:ascii="Times New Roman" w:hAnsi="Times New Roman" w:cs="Times New Roman"/>
          <w:color w:val="auto"/>
          <w:sz w:val="22"/>
          <w:szCs w:val="22"/>
          <w:lang w:eastAsia="sk-SK"/>
        </w:rPr>
        <w:t>se řídí českým právem s vyloučením kolizních norem a veškeré spory vzniklé na základě této Smlouvy či související s touto Smlouvou, budou projednány soudy České republiky. Soudem místně příslušným je soud dle sídla Postupitele.</w:t>
      </w:r>
    </w:p>
    <w:p w14:paraId="38E82B90"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V případě, že se kterékoli ustanovení této Smlouvy ukáže nebo stane jakýmkoliv způsobem neplatné, neúčinné či nevykonatelné, zůstávají zbylá ustanovení platná, účinná, resp. vykonatelná. Toto vadné ustanovení bude po dohodě Stran neprodleně nahrazeno ustanovením novým, při zachování právního a ekonomického smyslu ustanovení původního, za kterýmžto účelem se Strany zavazují poskytnout si vzájemnou součinnost.</w:t>
      </w:r>
    </w:p>
    <w:p w14:paraId="3DDC189E" w14:textId="77777777" w:rsidR="004B076C" w:rsidRPr="005F5AB3"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heme="majorBidi" w:hAnsiTheme="majorBidi"/>
          <w:bCs/>
          <w:sz w:val="22"/>
          <w:szCs w:val="22"/>
        </w:rPr>
      </w:pPr>
      <w:r w:rsidRPr="004B076C">
        <w:rPr>
          <w:rFonts w:ascii="Times New Roman" w:hAnsi="Times New Roman" w:cs="Times New Roman"/>
          <w:color w:val="auto"/>
          <w:sz w:val="22"/>
          <w:szCs w:val="22"/>
        </w:rPr>
        <w:t>Strany prohlašují, že tato Smlouva vyjadřuje jejich pravou a svobodnou vůli a že k jejímu uzavření nedošlo v tísni za nápadně nevýhodných podmínek, na důkaz čehož připojují Strany své podpisy níže.</w:t>
      </w:r>
    </w:p>
    <w:p w14:paraId="3FA92F0E" w14:textId="77777777" w:rsidR="004B076C" w:rsidRPr="005F5AB3" w:rsidRDefault="004B076C" w:rsidP="004B076C">
      <w:pPr>
        <w:widowControl w:val="0"/>
        <w:tabs>
          <w:tab w:val="left" w:pos="310"/>
          <w:tab w:val="center" w:pos="4536"/>
        </w:tabs>
        <w:spacing w:after="120"/>
        <w:rPr>
          <w:rFonts w:asciiTheme="majorBidi" w:hAnsiTheme="majorBidi" w:cstheme="majorBidi"/>
          <w:sz w:val="22"/>
        </w:rPr>
      </w:pPr>
      <w:r w:rsidRPr="005F5AB3">
        <w:rPr>
          <w:rFonts w:asciiTheme="majorBidi" w:hAnsiTheme="majorBidi" w:cstheme="majorBidi"/>
          <w:sz w:val="22"/>
        </w:rPr>
        <w:lastRenderedPageBreak/>
        <w:t>V __________ dne ____________________</w:t>
      </w:r>
    </w:p>
    <w:p w14:paraId="587EF4C4" w14:textId="77777777" w:rsidR="004B076C" w:rsidRPr="005F5AB3" w:rsidRDefault="004B076C" w:rsidP="004B076C">
      <w:pPr>
        <w:widowControl w:val="0"/>
        <w:spacing w:after="120"/>
        <w:ind w:left="708"/>
        <w:rPr>
          <w:rFonts w:asciiTheme="majorBidi" w:hAnsiTheme="majorBidi" w:cstheme="majorBidi"/>
          <w:sz w:val="22"/>
        </w:rPr>
      </w:pPr>
    </w:p>
    <w:tbl>
      <w:tblPr>
        <w:tblW w:w="0" w:type="auto"/>
        <w:tblLook w:val="04A0" w:firstRow="1" w:lastRow="0" w:firstColumn="1" w:lastColumn="0" w:noHBand="0" w:noVBand="1"/>
      </w:tblPr>
      <w:tblGrid>
        <w:gridCol w:w="4395"/>
        <w:gridCol w:w="4677"/>
      </w:tblGrid>
      <w:tr w:rsidR="004B076C" w:rsidRPr="005F5AB3" w14:paraId="585CC2CB" w14:textId="77777777" w:rsidTr="00C87F0B">
        <w:tc>
          <w:tcPr>
            <w:tcW w:w="4395" w:type="dxa"/>
            <w:shd w:val="clear" w:color="auto" w:fill="auto"/>
          </w:tcPr>
          <w:p w14:paraId="1980E463" w14:textId="77777777" w:rsidR="004B076C" w:rsidRPr="005F5AB3" w:rsidRDefault="004B076C" w:rsidP="00C87F0B">
            <w:pPr>
              <w:widowControl w:val="0"/>
              <w:tabs>
                <w:tab w:val="left" w:pos="426"/>
              </w:tabs>
              <w:spacing w:after="120"/>
              <w:rPr>
                <w:rFonts w:asciiTheme="majorBidi" w:hAnsiTheme="majorBidi" w:cstheme="majorBidi"/>
                <w:b/>
                <w:sz w:val="22"/>
              </w:rPr>
            </w:pPr>
            <w:r w:rsidRPr="005F5AB3">
              <w:rPr>
                <w:rFonts w:asciiTheme="majorBidi" w:hAnsiTheme="majorBidi" w:cstheme="majorBidi"/>
                <w:b/>
                <w:sz w:val="22"/>
              </w:rPr>
              <w:t>Postupitel</w:t>
            </w:r>
          </w:p>
        </w:tc>
        <w:tc>
          <w:tcPr>
            <w:tcW w:w="4677" w:type="dxa"/>
            <w:shd w:val="clear" w:color="auto" w:fill="auto"/>
          </w:tcPr>
          <w:p w14:paraId="00C67400" w14:textId="77777777" w:rsidR="004B076C" w:rsidRPr="005F5AB3" w:rsidRDefault="004B076C" w:rsidP="00C87F0B">
            <w:pPr>
              <w:widowControl w:val="0"/>
              <w:tabs>
                <w:tab w:val="left" w:pos="426"/>
              </w:tabs>
              <w:spacing w:after="120"/>
              <w:rPr>
                <w:rFonts w:asciiTheme="majorBidi" w:hAnsiTheme="majorBidi" w:cstheme="majorBidi"/>
                <w:b/>
                <w:sz w:val="22"/>
              </w:rPr>
            </w:pPr>
            <w:r w:rsidRPr="005F5AB3">
              <w:rPr>
                <w:rFonts w:asciiTheme="majorBidi" w:hAnsiTheme="majorBidi" w:cstheme="majorBidi"/>
                <w:b/>
                <w:sz w:val="22"/>
              </w:rPr>
              <w:t>Postupník</w:t>
            </w:r>
          </w:p>
        </w:tc>
      </w:tr>
      <w:tr w:rsidR="004B076C" w:rsidRPr="005F5AB3" w14:paraId="0123678D" w14:textId="77777777" w:rsidTr="00C87F0B">
        <w:trPr>
          <w:trHeight w:val="1865"/>
        </w:trPr>
        <w:tc>
          <w:tcPr>
            <w:tcW w:w="4395" w:type="dxa"/>
            <w:shd w:val="clear" w:color="auto" w:fill="auto"/>
          </w:tcPr>
          <w:p w14:paraId="79A9D8AF" w14:textId="77777777" w:rsidR="004B076C" w:rsidRPr="005F5AB3" w:rsidRDefault="004B076C" w:rsidP="00C87F0B">
            <w:pPr>
              <w:widowControl w:val="0"/>
              <w:tabs>
                <w:tab w:val="left" w:pos="426"/>
              </w:tabs>
              <w:spacing w:after="120"/>
              <w:rPr>
                <w:rFonts w:asciiTheme="majorBidi" w:hAnsiTheme="majorBidi" w:cstheme="majorBidi"/>
                <w:sz w:val="22"/>
              </w:rPr>
            </w:pPr>
          </w:p>
          <w:p w14:paraId="5D541562" w14:textId="77777777" w:rsidR="004B076C" w:rsidRPr="005F5AB3" w:rsidRDefault="004B076C" w:rsidP="00C87F0B">
            <w:pPr>
              <w:widowControl w:val="0"/>
              <w:tabs>
                <w:tab w:val="left" w:pos="426"/>
              </w:tabs>
              <w:spacing w:after="120"/>
              <w:rPr>
                <w:rFonts w:asciiTheme="majorBidi" w:hAnsiTheme="majorBidi" w:cstheme="majorBidi"/>
                <w:sz w:val="22"/>
              </w:rPr>
            </w:pPr>
          </w:p>
          <w:p w14:paraId="7DC52677" w14:textId="77777777"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________________________________</w:t>
            </w:r>
          </w:p>
          <w:p w14:paraId="39B06C7F" w14:textId="77777777" w:rsidR="004B076C"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 xml:space="preserve">Ing. Lee Louda, </w:t>
            </w:r>
          </w:p>
          <w:p w14:paraId="4DB630CA" w14:textId="77777777" w:rsidR="004B076C"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insolvenční správce</w:t>
            </w:r>
            <w:r>
              <w:rPr>
                <w:rFonts w:asciiTheme="majorBidi" w:hAnsiTheme="majorBidi" w:cstheme="majorBidi"/>
                <w:sz w:val="22"/>
              </w:rPr>
              <w:t xml:space="preserve"> dlužníka</w:t>
            </w:r>
            <w:r w:rsidRPr="005F5AB3">
              <w:rPr>
                <w:rFonts w:asciiTheme="majorBidi" w:hAnsiTheme="majorBidi" w:cstheme="majorBidi"/>
                <w:sz w:val="22"/>
              </w:rPr>
              <w:t xml:space="preserve"> </w:t>
            </w:r>
          </w:p>
          <w:p w14:paraId="0F61A995" w14:textId="1EFF8967" w:rsidR="004B076C" w:rsidRPr="005F5AB3" w:rsidRDefault="00BD3702" w:rsidP="00C87F0B">
            <w:pPr>
              <w:widowControl w:val="0"/>
              <w:tabs>
                <w:tab w:val="left" w:pos="426"/>
              </w:tabs>
              <w:spacing w:after="120"/>
              <w:rPr>
                <w:rFonts w:asciiTheme="majorBidi" w:hAnsiTheme="majorBidi" w:cstheme="majorBidi"/>
                <w:sz w:val="22"/>
              </w:rPr>
            </w:pPr>
            <w:r>
              <w:rPr>
                <w:rFonts w:asciiTheme="majorBidi" w:hAnsiTheme="majorBidi" w:cstheme="majorBidi"/>
                <w:sz w:val="22"/>
              </w:rPr>
              <w:t>BELTISSIMO,</w:t>
            </w:r>
            <w:r w:rsidR="004B076C" w:rsidRPr="005F5AB3">
              <w:rPr>
                <w:rFonts w:asciiTheme="majorBidi" w:hAnsiTheme="majorBidi" w:cstheme="majorBidi"/>
                <w:sz w:val="22"/>
              </w:rPr>
              <w:t xml:space="preserve"> s.r.o.</w:t>
            </w:r>
          </w:p>
        </w:tc>
        <w:tc>
          <w:tcPr>
            <w:tcW w:w="4677" w:type="dxa"/>
            <w:shd w:val="clear" w:color="auto" w:fill="auto"/>
          </w:tcPr>
          <w:p w14:paraId="30B36078" w14:textId="77777777" w:rsidR="004B076C" w:rsidRPr="005F5AB3" w:rsidRDefault="004B076C" w:rsidP="00C87F0B">
            <w:pPr>
              <w:widowControl w:val="0"/>
              <w:tabs>
                <w:tab w:val="left" w:pos="426"/>
              </w:tabs>
              <w:spacing w:after="120"/>
              <w:rPr>
                <w:rFonts w:asciiTheme="majorBidi" w:hAnsiTheme="majorBidi" w:cstheme="majorBidi"/>
                <w:sz w:val="22"/>
              </w:rPr>
            </w:pPr>
          </w:p>
          <w:p w14:paraId="6C889CEE" w14:textId="77777777" w:rsidR="004B076C" w:rsidRPr="005F5AB3" w:rsidRDefault="004B076C" w:rsidP="00C87F0B">
            <w:pPr>
              <w:widowControl w:val="0"/>
              <w:tabs>
                <w:tab w:val="left" w:pos="426"/>
              </w:tabs>
              <w:spacing w:after="120"/>
              <w:rPr>
                <w:rFonts w:asciiTheme="majorBidi" w:hAnsiTheme="majorBidi" w:cstheme="majorBidi"/>
                <w:sz w:val="22"/>
              </w:rPr>
            </w:pPr>
          </w:p>
          <w:p w14:paraId="4FF93F49" w14:textId="77777777" w:rsidR="004B076C" w:rsidRPr="005F5AB3" w:rsidRDefault="004B076C" w:rsidP="00C87F0B">
            <w:pPr>
              <w:widowControl w:val="0"/>
              <w:tabs>
                <w:tab w:val="left" w:pos="426"/>
              </w:tabs>
              <w:spacing w:after="120"/>
              <w:rPr>
                <w:rFonts w:asciiTheme="majorBidi" w:hAnsiTheme="majorBidi" w:cstheme="majorBidi"/>
                <w:sz w:val="22"/>
              </w:rPr>
            </w:pPr>
          </w:p>
          <w:p w14:paraId="27FDB1DB" w14:textId="77777777"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________________________________</w:t>
            </w:r>
          </w:p>
          <w:p w14:paraId="4A9CEC55" w14:textId="77777777"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highlight w:val="yellow"/>
              </w:rPr>
              <w:t>[bude doplněno]</w:t>
            </w:r>
          </w:p>
        </w:tc>
      </w:tr>
    </w:tbl>
    <w:p w14:paraId="46484A90" w14:textId="77777777" w:rsidR="004B076C" w:rsidRPr="005F5AB3" w:rsidRDefault="004B076C" w:rsidP="004B076C">
      <w:pPr>
        <w:widowControl w:val="0"/>
        <w:spacing w:after="120"/>
        <w:rPr>
          <w:rFonts w:asciiTheme="majorBidi" w:hAnsiTheme="majorBidi" w:cstheme="majorBidi"/>
          <w:sz w:val="22"/>
        </w:rPr>
      </w:pPr>
    </w:p>
    <w:p w14:paraId="33E3F239" w14:textId="4AD04FF8" w:rsidR="004B076C" w:rsidRPr="004B076C" w:rsidRDefault="004B076C" w:rsidP="004B076C"/>
    <w:p w14:paraId="483B84B5" w14:textId="77777777" w:rsidR="004B076C" w:rsidRPr="004B076C" w:rsidRDefault="004B076C" w:rsidP="004B076C">
      <w:pPr>
        <w:jc w:val="both"/>
        <w:rPr>
          <w:rFonts w:ascii="Times New Roman" w:hAnsi="Times New Roman"/>
          <w:b/>
          <w:sz w:val="22"/>
          <w:szCs w:val="22"/>
        </w:rPr>
      </w:pPr>
      <w:r w:rsidRPr="004B076C">
        <w:rPr>
          <w:rFonts w:ascii="Times New Roman" w:hAnsi="Times New Roman"/>
          <w:b/>
          <w:sz w:val="22"/>
          <w:szCs w:val="22"/>
        </w:rPr>
        <w:t>PŘÍLOHA Č. 1</w:t>
      </w:r>
      <w:r w:rsidRPr="004B076C">
        <w:rPr>
          <w:rFonts w:ascii="Times New Roman" w:hAnsi="Times New Roman"/>
          <w:b/>
          <w:sz w:val="22"/>
          <w:szCs w:val="22"/>
        </w:rPr>
        <w:tab/>
        <w:t>Smlouva o postoupení</w:t>
      </w:r>
    </w:p>
    <w:p w14:paraId="2E5EE115" w14:textId="77777777" w:rsidR="004B076C" w:rsidRPr="004B076C" w:rsidRDefault="004B076C" w:rsidP="004B076C">
      <w:pPr>
        <w:jc w:val="both"/>
        <w:rPr>
          <w:rFonts w:ascii="Times New Roman" w:hAnsi="Times New Roman"/>
          <w:b/>
          <w:sz w:val="22"/>
          <w:szCs w:val="22"/>
        </w:rPr>
      </w:pPr>
    </w:p>
    <w:p w14:paraId="08EDA77E" w14:textId="77777777" w:rsidR="004B076C" w:rsidRPr="004B076C" w:rsidRDefault="004B076C" w:rsidP="004B076C">
      <w:pPr>
        <w:jc w:val="both"/>
        <w:rPr>
          <w:rFonts w:ascii="Times New Roman" w:hAnsi="Times New Roman"/>
          <w:b/>
          <w:i/>
          <w:iCs/>
          <w:sz w:val="22"/>
          <w:szCs w:val="22"/>
        </w:rPr>
      </w:pPr>
    </w:p>
    <w:p w14:paraId="203F3D7B" w14:textId="77777777" w:rsidR="004B076C" w:rsidRPr="004B076C" w:rsidRDefault="004B076C" w:rsidP="009E5337">
      <w:pPr>
        <w:jc w:val="center"/>
        <w:rPr>
          <w:rFonts w:ascii="Times New Roman" w:hAnsi="Times New Roman"/>
          <w:b/>
          <w:i/>
          <w:iCs/>
          <w:sz w:val="22"/>
          <w:szCs w:val="22"/>
        </w:rPr>
      </w:pPr>
      <w:r w:rsidRPr="004B076C">
        <w:rPr>
          <w:rFonts w:ascii="Times New Roman" w:hAnsi="Times New Roman"/>
          <w:b/>
          <w:i/>
          <w:iCs/>
          <w:sz w:val="22"/>
          <w:szCs w:val="22"/>
        </w:rPr>
        <w:t>SMLOUVA O POSTOUPENÍ POHLEDÁVEK</w:t>
      </w:r>
    </w:p>
    <w:p w14:paraId="35264DB5" w14:textId="77777777" w:rsidR="004B076C" w:rsidRPr="004B076C" w:rsidRDefault="004B076C" w:rsidP="009E5337">
      <w:pPr>
        <w:jc w:val="center"/>
        <w:rPr>
          <w:rFonts w:ascii="Times New Roman" w:hAnsi="Times New Roman"/>
          <w:i/>
          <w:iCs/>
          <w:sz w:val="22"/>
          <w:szCs w:val="22"/>
        </w:rPr>
      </w:pPr>
      <w:r w:rsidRPr="004B076C">
        <w:rPr>
          <w:rFonts w:ascii="Times New Roman" w:hAnsi="Times New Roman"/>
          <w:i/>
          <w:iCs/>
          <w:sz w:val="22"/>
          <w:szCs w:val="22"/>
        </w:rPr>
        <w:t>uzavřená níže uvedeného dne, měsíce a roku podle § 1879 a násl. Občanského zákoníku</w:t>
      </w:r>
    </w:p>
    <w:p w14:paraId="197FF12C" w14:textId="77777777" w:rsidR="004B076C" w:rsidRPr="004B076C" w:rsidRDefault="004B076C" w:rsidP="009E5337">
      <w:pPr>
        <w:jc w:val="center"/>
        <w:rPr>
          <w:rFonts w:ascii="Times New Roman" w:hAnsi="Times New Roman"/>
          <w:i/>
          <w:iCs/>
          <w:sz w:val="22"/>
          <w:szCs w:val="22"/>
        </w:rPr>
      </w:pPr>
      <w:r w:rsidRPr="004B076C">
        <w:rPr>
          <w:rFonts w:ascii="Times New Roman" w:hAnsi="Times New Roman"/>
          <w:i/>
          <w:iCs/>
          <w:sz w:val="22"/>
          <w:szCs w:val="22"/>
        </w:rPr>
        <w:t>mezi následujícími smluvními stranami:</w:t>
      </w:r>
    </w:p>
    <w:p w14:paraId="5C53E559" w14:textId="77777777" w:rsidR="004B076C" w:rsidRPr="004B076C" w:rsidRDefault="004B076C" w:rsidP="004B076C">
      <w:pPr>
        <w:jc w:val="both"/>
        <w:rPr>
          <w:rFonts w:ascii="Times New Roman" w:hAnsi="Times New Roman"/>
          <w:b/>
          <w:i/>
          <w:iCs/>
          <w:sz w:val="22"/>
          <w:szCs w:val="22"/>
        </w:rPr>
      </w:pPr>
    </w:p>
    <w:p w14:paraId="1992624C" w14:textId="3151F9F9" w:rsidR="004B076C" w:rsidRDefault="004B076C" w:rsidP="004B076C">
      <w:pPr>
        <w:jc w:val="both"/>
        <w:rPr>
          <w:rFonts w:ascii="Times New Roman" w:hAnsi="Times New Roman"/>
          <w:bCs/>
          <w:i/>
          <w:iCs/>
          <w:sz w:val="22"/>
          <w:szCs w:val="22"/>
        </w:rPr>
      </w:pPr>
      <w:r w:rsidRPr="004B076C">
        <w:rPr>
          <w:rFonts w:ascii="Times New Roman" w:hAnsi="Times New Roman"/>
          <w:b/>
          <w:i/>
          <w:iCs/>
          <w:sz w:val="22"/>
          <w:szCs w:val="22"/>
        </w:rPr>
        <w:t>Ing. Lee Louda, Ph.D.</w:t>
      </w:r>
      <w:r w:rsidRPr="004B076C">
        <w:rPr>
          <w:rFonts w:ascii="Times New Roman" w:hAnsi="Times New Roman"/>
          <w:bCs/>
          <w:i/>
          <w:iCs/>
          <w:sz w:val="22"/>
          <w:szCs w:val="22"/>
        </w:rPr>
        <w:t>, IČO: 69326681, se sídlem Vodičkova 41, 110 00 Praha 1,</w:t>
      </w:r>
    </w:p>
    <w:p w14:paraId="30EF8B71" w14:textId="77777777" w:rsidR="009E5337" w:rsidRPr="004B076C" w:rsidRDefault="009E5337" w:rsidP="004B076C">
      <w:pPr>
        <w:jc w:val="both"/>
        <w:rPr>
          <w:rFonts w:ascii="Times New Roman" w:hAnsi="Times New Roman"/>
          <w:bCs/>
          <w:i/>
          <w:iCs/>
          <w:sz w:val="22"/>
          <w:szCs w:val="22"/>
        </w:rPr>
      </w:pPr>
    </w:p>
    <w:p w14:paraId="1FD1C4B8" w14:textId="6DA23990" w:rsidR="004B076C" w:rsidRPr="00BD3702"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 xml:space="preserve">insolvenční správce dlužníka </w:t>
      </w:r>
      <w:r w:rsidR="00BD3702" w:rsidRPr="00BD3702">
        <w:rPr>
          <w:rFonts w:ascii="Times New Roman" w:hAnsi="Times New Roman"/>
          <w:b/>
          <w:i/>
          <w:iCs/>
          <w:sz w:val="22"/>
          <w:szCs w:val="22"/>
        </w:rPr>
        <w:t xml:space="preserve">BELTISSIMO, s.r.o., </w:t>
      </w:r>
      <w:r w:rsidR="00BD3702" w:rsidRPr="00BD3702">
        <w:rPr>
          <w:rFonts w:ascii="Times New Roman" w:hAnsi="Times New Roman"/>
          <w:bCs/>
          <w:i/>
          <w:iCs/>
          <w:sz w:val="22"/>
          <w:szCs w:val="22"/>
        </w:rPr>
        <w:t>I</w:t>
      </w:r>
      <w:r w:rsidR="00BD3702" w:rsidRPr="00BD3702">
        <w:rPr>
          <w:rFonts w:ascii="Times New Roman" w:hAnsi="Times New Roman" w:hint="eastAsia"/>
          <w:bCs/>
          <w:i/>
          <w:iCs/>
          <w:sz w:val="22"/>
          <w:szCs w:val="22"/>
        </w:rPr>
        <w:t>Č</w:t>
      </w:r>
      <w:r w:rsidR="00BD3702" w:rsidRPr="00BD3702">
        <w:rPr>
          <w:rFonts w:ascii="Times New Roman" w:hAnsi="Times New Roman"/>
          <w:bCs/>
          <w:i/>
          <w:iCs/>
          <w:sz w:val="22"/>
          <w:szCs w:val="22"/>
        </w:rPr>
        <w:t>O 485 89 608, se sídlem Žerotínova 1133/32, Žižkov, 130 00 Praha 3, zapsan</w:t>
      </w:r>
      <w:r w:rsidR="000A0AC2">
        <w:rPr>
          <w:rFonts w:ascii="Times New Roman" w:hAnsi="Times New Roman"/>
          <w:bCs/>
          <w:i/>
          <w:iCs/>
          <w:sz w:val="22"/>
          <w:szCs w:val="22"/>
        </w:rPr>
        <w:t>ého</w:t>
      </w:r>
      <w:r w:rsidR="00BD3702" w:rsidRPr="00BD3702">
        <w:rPr>
          <w:rFonts w:ascii="Times New Roman" w:hAnsi="Times New Roman"/>
          <w:bCs/>
          <w:i/>
          <w:iCs/>
          <w:sz w:val="22"/>
          <w:szCs w:val="22"/>
        </w:rPr>
        <w:t xml:space="preserve"> v obchodním rejst</w:t>
      </w:r>
      <w:r w:rsidR="00BD3702" w:rsidRPr="00BD3702">
        <w:rPr>
          <w:rFonts w:ascii="Times New Roman" w:hAnsi="Times New Roman" w:hint="eastAsia"/>
          <w:bCs/>
          <w:i/>
          <w:iCs/>
          <w:sz w:val="22"/>
          <w:szCs w:val="22"/>
        </w:rPr>
        <w:t>ří</w:t>
      </w:r>
      <w:r w:rsidR="00BD3702" w:rsidRPr="00BD3702">
        <w:rPr>
          <w:rFonts w:ascii="Times New Roman" w:hAnsi="Times New Roman"/>
          <w:bCs/>
          <w:i/>
          <w:iCs/>
          <w:sz w:val="22"/>
          <w:szCs w:val="22"/>
        </w:rPr>
        <w:t>ku vedeném u M</w:t>
      </w:r>
      <w:r w:rsidR="00BD3702" w:rsidRPr="00BD3702">
        <w:rPr>
          <w:rFonts w:ascii="Times New Roman" w:hAnsi="Times New Roman" w:hint="eastAsia"/>
          <w:bCs/>
          <w:i/>
          <w:iCs/>
          <w:sz w:val="22"/>
          <w:szCs w:val="22"/>
        </w:rPr>
        <w:t>ě</w:t>
      </w:r>
      <w:r w:rsidR="00BD3702" w:rsidRPr="00BD3702">
        <w:rPr>
          <w:rFonts w:ascii="Times New Roman" w:hAnsi="Times New Roman"/>
          <w:bCs/>
          <w:i/>
          <w:iCs/>
          <w:sz w:val="22"/>
          <w:szCs w:val="22"/>
        </w:rPr>
        <w:t>stského soudu v Praze, oddíl C, vložka 18272</w:t>
      </w:r>
    </w:p>
    <w:p w14:paraId="4D7488C8"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dále jen "</w:t>
      </w:r>
      <w:r w:rsidRPr="004B076C">
        <w:rPr>
          <w:rFonts w:ascii="Times New Roman" w:hAnsi="Times New Roman"/>
          <w:b/>
          <w:i/>
          <w:iCs/>
          <w:sz w:val="22"/>
          <w:szCs w:val="22"/>
        </w:rPr>
        <w:t>Postupitel</w:t>
      </w:r>
      <w:r w:rsidRPr="004B076C">
        <w:rPr>
          <w:rFonts w:ascii="Times New Roman" w:hAnsi="Times New Roman"/>
          <w:i/>
          <w:iCs/>
          <w:sz w:val="22"/>
          <w:szCs w:val="22"/>
        </w:rPr>
        <w:t>"</w:t>
      </w:r>
    </w:p>
    <w:p w14:paraId="0AB03481"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bCs/>
          <w:i/>
          <w:iCs/>
          <w:sz w:val="22"/>
          <w:szCs w:val="22"/>
        </w:rPr>
        <w:t>NA STRANĚ JEDNÉ</w:t>
      </w:r>
    </w:p>
    <w:p w14:paraId="24DAF628" w14:textId="77777777" w:rsidR="004B076C" w:rsidRPr="004B076C" w:rsidRDefault="004B076C" w:rsidP="004B076C">
      <w:pPr>
        <w:jc w:val="both"/>
        <w:rPr>
          <w:rFonts w:ascii="Times New Roman" w:hAnsi="Times New Roman"/>
          <w:i/>
          <w:iCs/>
          <w:sz w:val="22"/>
          <w:szCs w:val="22"/>
        </w:rPr>
      </w:pPr>
    </w:p>
    <w:p w14:paraId="7F222655"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a</w:t>
      </w:r>
    </w:p>
    <w:p w14:paraId="5C2587DC" w14:textId="77777777" w:rsidR="004B076C" w:rsidRPr="004B076C" w:rsidRDefault="004B076C" w:rsidP="004B076C">
      <w:pPr>
        <w:jc w:val="both"/>
        <w:rPr>
          <w:rFonts w:ascii="Times New Roman" w:hAnsi="Times New Roman"/>
          <w:i/>
          <w:iCs/>
          <w:sz w:val="22"/>
          <w:szCs w:val="22"/>
        </w:rPr>
      </w:pPr>
    </w:p>
    <w:p w14:paraId="26D9DBDD" w14:textId="77777777" w:rsidR="004B076C" w:rsidRPr="004B076C" w:rsidRDefault="004B076C" w:rsidP="004B076C">
      <w:pPr>
        <w:jc w:val="both"/>
        <w:rPr>
          <w:rFonts w:ascii="Times New Roman" w:hAnsi="Times New Roman"/>
          <w:b/>
          <w:i/>
          <w:iCs/>
          <w:sz w:val="22"/>
          <w:szCs w:val="22"/>
          <w:highlight w:val="yellow"/>
        </w:rPr>
      </w:pPr>
      <w:r w:rsidRPr="004B076C">
        <w:rPr>
          <w:rFonts w:ascii="Times New Roman" w:hAnsi="Times New Roman"/>
          <w:b/>
          <w:i/>
          <w:iCs/>
          <w:sz w:val="22"/>
          <w:szCs w:val="22"/>
          <w:highlight w:val="yellow"/>
        </w:rPr>
        <w:t>[název, jméno]</w:t>
      </w:r>
      <w:r w:rsidRPr="004B076C">
        <w:rPr>
          <w:rFonts w:ascii="Times New Roman" w:hAnsi="Times New Roman"/>
          <w:bCs/>
          <w:i/>
          <w:iCs/>
          <w:sz w:val="22"/>
          <w:szCs w:val="22"/>
          <w:highlight w:val="yellow"/>
        </w:rPr>
        <w:t>,</w:t>
      </w:r>
    </w:p>
    <w:p w14:paraId="0ED47811" w14:textId="77777777" w:rsidR="004B076C" w:rsidRPr="004B076C" w:rsidRDefault="004B076C" w:rsidP="004B076C">
      <w:pPr>
        <w:jc w:val="both"/>
        <w:rPr>
          <w:rFonts w:ascii="Times New Roman" w:hAnsi="Times New Roman"/>
          <w:bCs/>
          <w:i/>
          <w:iCs/>
          <w:sz w:val="22"/>
          <w:szCs w:val="22"/>
          <w:highlight w:val="yellow"/>
        </w:rPr>
      </w:pPr>
      <w:r w:rsidRPr="004B076C">
        <w:rPr>
          <w:rFonts w:ascii="Times New Roman" w:hAnsi="Times New Roman"/>
          <w:bCs/>
          <w:i/>
          <w:iCs/>
          <w:sz w:val="22"/>
          <w:szCs w:val="22"/>
          <w:highlight w:val="yellow"/>
        </w:rPr>
        <w:t>[IČO / dat. nar.]</w:t>
      </w:r>
    </w:p>
    <w:p w14:paraId="080EE24C" w14:textId="77777777" w:rsidR="004B076C" w:rsidRP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highlight w:val="yellow"/>
        </w:rPr>
        <w:t>[sídlem / bytem]</w:t>
      </w:r>
    </w:p>
    <w:p w14:paraId="3E0C20FA" w14:textId="77777777" w:rsidR="004B076C" w:rsidRPr="004B076C" w:rsidRDefault="004B076C" w:rsidP="004B076C">
      <w:pPr>
        <w:jc w:val="both"/>
        <w:rPr>
          <w:rFonts w:ascii="Times New Roman" w:hAnsi="Times New Roman"/>
          <w:b/>
          <w:i/>
          <w:iCs/>
          <w:sz w:val="22"/>
          <w:szCs w:val="22"/>
        </w:rPr>
      </w:pPr>
    </w:p>
    <w:p w14:paraId="7259E677"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dále jen "</w:t>
      </w:r>
      <w:r w:rsidRPr="004B076C">
        <w:rPr>
          <w:rFonts w:ascii="Times New Roman" w:hAnsi="Times New Roman"/>
          <w:b/>
          <w:i/>
          <w:iCs/>
          <w:sz w:val="22"/>
          <w:szCs w:val="22"/>
        </w:rPr>
        <w:t>Postupník</w:t>
      </w:r>
      <w:r w:rsidRPr="004B076C">
        <w:rPr>
          <w:rFonts w:ascii="Times New Roman" w:hAnsi="Times New Roman"/>
          <w:i/>
          <w:iCs/>
          <w:sz w:val="22"/>
          <w:szCs w:val="22"/>
        </w:rPr>
        <w:t>"</w:t>
      </w:r>
    </w:p>
    <w:p w14:paraId="7DEB66A7" w14:textId="77777777" w:rsidR="004B076C" w:rsidRPr="004B076C" w:rsidRDefault="004B076C" w:rsidP="009E5337">
      <w:pPr>
        <w:jc w:val="right"/>
        <w:rPr>
          <w:rFonts w:ascii="Times New Roman" w:hAnsi="Times New Roman"/>
          <w:i/>
          <w:iCs/>
          <w:caps/>
          <w:sz w:val="22"/>
          <w:szCs w:val="22"/>
        </w:rPr>
      </w:pPr>
      <w:r w:rsidRPr="004B076C">
        <w:rPr>
          <w:rFonts w:ascii="Times New Roman" w:hAnsi="Times New Roman"/>
          <w:i/>
          <w:iCs/>
          <w:caps/>
          <w:sz w:val="22"/>
          <w:szCs w:val="22"/>
        </w:rPr>
        <w:t>Na straně druhé</w:t>
      </w:r>
    </w:p>
    <w:p w14:paraId="4ACE0596" w14:textId="77777777" w:rsidR="004B076C" w:rsidRPr="004B076C" w:rsidRDefault="004B076C" w:rsidP="004B076C">
      <w:pPr>
        <w:jc w:val="both"/>
        <w:rPr>
          <w:rFonts w:ascii="Times New Roman" w:hAnsi="Times New Roman"/>
          <w:i/>
          <w:iCs/>
          <w:sz w:val="22"/>
          <w:szCs w:val="22"/>
        </w:rPr>
      </w:pPr>
    </w:p>
    <w:p w14:paraId="5CB91B24"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Postupitel a Postupník dále společně též jako "</w:t>
      </w:r>
      <w:r w:rsidRPr="004B076C">
        <w:rPr>
          <w:rFonts w:ascii="Times New Roman" w:hAnsi="Times New Roman"/>
          <w:b/>
          <w:i/>
          <w:iCs/>
          <w:sz w:val="22"/>
          <w:szCs w:val="22"/>
        </w:rPr>
        <w:t>Strany</w:t>
      </w:r>
      <w:r w:rsidRPr="004B076C">
        <w:rPr>
          <w:rFonts w:ascii="Times New Roman" w:hAnsi="Times New Roman"/>
          <w:i/>
          <w:iCs/>
          <w:sz w:val="22"/>
          <w:szCs w:val="22"/>
        </w:rPr>
        <w:t>"</w:t>
      </w:r>
    </w:p>
    <w:p w14:paraId="44531124"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nebo jednotlivě</w:t>
      </w:r>
      <w:r w:rsidRPr="004B076C">
        <w:rPr>
          <w:rFonts w:ascii="Times New Roman" w:hAnsi="Times New Roman"/>
          <w:b/>
          <w:i/>
          <w:iCs/>
          <w:sz w:val="22"/>
          <w:szCs w:val="22"/>
        </w:rPr>
        <w:t xml:space="preserve"> </w:t>
      </w:r>
      <w:r w:rsidRPr="004B076C">
        <w:rPr>
          <w:rFonts w:ascii="Times New Roman" w:hAnsi="Times New Roman"/>
          <w:i/>
          <w:iCs/>
          <w:sz w:val="22"/>
          <w:szCs w:val="22"/>
        </w:rPr>
        <w:t>"</w:t>
      </w:r>
      <w:r w:rsidRPr="004B076C">
        <w:rPr>
          <w:rFonts w:ascii="Times New Roman" w:hAnsi="Times New Roman"/>
          <w:b/>
          <w:i/>
          <w:iCs/>
          <w:sz w:val="22"/>
          <w:szCs w:val="22"/>
        </w:rPr>
        <w:t>Strana</w:t>
      </w:r>
      <w:r w:rsidRPr="004B076C">
        <w:rPr>
          <w:rFonts w:ascii="Times New Roman" w:hAnsi="Times New Roman"/>
          <w:i/>
          <w:iCs/>
          <w:sz w:val="22"/>
          <w:szCs w:val="22"/>
        </w:rPr>
        <w:t>"</w:t>
      </w:r>
    </w:p>
    <w:p w14:paraId="41C55C7B"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Tato Smlouva o postoupení pohledávek dále též "</w:t>
      </w:r>
      <w:r w:rsidRPr="004B076C">
        <w:rPr>
          <w:rFonts w:ascii="Times New Roman" w:hAnsi="Times New Roman"/>
          <w:b/>
          <w:i/>
          <w:iCs/>
          <w:sz w:val="22"/>
          <w:szCs w:val="22"/>
        </w:rPr>
        <w:t>Smlouva</w:t>
      </w:r>
      <w:r w:rsidRPr="004B076C">
        <w:rPr>
          <w:rFonts w:ascii="Times New Roman" w:hAnsi="Times New Roman"/>
          <w:i/>
          <w:iCs/>
          <w:sz w:val="22"/>
          <w:szCs w:val="22"/>
        </w:rPr>
        <w:t>"</w:t>
      </w:r>
    </w:p>
    <w:p w14:paraId="4B79C2AF" w14:textId="77777777" w:rsidR="004B076C" w:rsidRPr="004B076C" w:rsidRDefault="004B076C" w:rsidP="004B076C">
      <w:pPr>
        <w:jc w:val="both"/>
        <w:rPr>
          <w:rFonts w:ascii="Times New Roman" w:hAnsi="Times New Roman"/>
          <w:i/>
          <w:iCs/>
          <w:sz w:val="22"/>
          <w:szCs w:val="22"/>
        </w:rPr>
      </w:pPr>
    </w:p>
    <w:p w14:paraId="192E91E9" w14:textId="364C1523" w:rsidR="004B076C" w:rsidRDefault="004B076C" w:rsidP="00DA366B">
      <w:pPr>
        <w:numPr>
          <w:ilvl w:val="0"/>
          <w:numId w:val="5"/>
        </w:numPr>
        <w:jc w:val="both"/>
        <w:rPr>
          <w:rFonts w:ascii="Times New Roman" w:hAnsi="Times New Roman"/>
          <w:b/>
          <w:i/>
          <w:iCs/>
          <w:sz w:val="22"/>
          <w:szCs w:val="22"/>
        </w:rPr>
      </w:pPr>
      <w:r w:rsidRPr="004B076C">
        <w:rPr>
          <w:rFonts w:ascii="Times New Roman" w:hAnsi="Times New Roman"/>
          <w:b/>
          <w:i/>
          <w:iCs/>
          <w:sz w:val="22"/>
          <w:szCs w:val="22"/>
        </w:rPr>
        <w:t>Úvodní ustanovení, definice, výklad</w:t>
      </w:r>
    </w:p>
    <w:p w14:paraId="1FD3AD31" w14:textId="77777777" w:rsidR="004B076C" w:rsidRPr="004B076C" w:rsidRDefault="004B076C" w:rsidP="004B076C">
      <w:pPr>
        <w:ind w:left="432"/>
        <w:jc w:val="both"/>
        <w:rPr>
          <w:rFonts w:ascii="Times New Roman" w:hAnsi="Times New Roman"/>
          <w:b/>
          <w:i/>
          <w:iCs/>
          <w:sz w:val="22"/>
          <w:szCs w:val="22"/>
        </w:rPr>
      </w:pPr>
    </w:p>
    <w:p w14:paraId="2AA0656C" w14:textId="3877913D" w:rsidR="004B076C" w:rsidRPr="004B076C" w:rsidRDefault="004B076C" w:rsidP="00DA366B">
      <w:pPr>
        <w:numPr>
          <w:ilvl w:val="1"/>
          <w:numId w:val="4"/>
        </w:numPr>
        <w:tabs>
          <w:tab w:val="num" w:pos="567"/>
        </w:tabs>
        <w:spacing w:after="120"/>
        <w:ind w:left="578" w:hanging="578"/>
        <w:jc w:val="both"/>
        <w:rPr>
          <w:rFonts w:ascii="Times New Roman" w:hAnsi="Times New Roman"/>
          <w:i/>
          <w:iCs/>
          <w:sz w:val="22"/>
          <w:szCs w:val="22"/>
        </w:rPr>
      </w:pPr>
      <w:r w:rsidRPr="004B076C">
        <w:rPr>
          <w:rFonts w:ascii="Times New Roman" w:hAnsi="Times New Roman"/>
          <w:i/>
          <w:iCs/>
          <w:sz w:val="22"/>
          <w:szCs w:val="22"/>
        </w:rPr>
        <w:t xml:space="preserve">Smluvní strany konstatují, že ohledně Společnosti (jak je níže vymezená) je vedeno Insolvenční řízení (jak je níže vymezené). V Insolvenčním řízení byl usnesením </w:t>
      </w:r>
      <w:r w:rsidR="00BD3702" w:rsidRPr="00BD3702">
        <w:rPr>
          <w:rFonts w:ascii="Times New Roman" w:hAnsi="Times New Roman" w:hint="eastAsia"/>
          <w:i/>
          <w:iCs/>
          <w:sz w:val="22"/>
          <w:szCs w:val="22"/>
        </w:rPr>
        <w:t>č</w:t>
      </w:r>
      <w:r w:rsidR="00BD3702" w:rsidRPr="00BD3702">
        <w:rPr>
          <w:rFonts w:ascii="Times New Roman" w:hAnsi="Times New Roman"/>
          <w:i/>
          <w:iCs/>
          <w:sz w:val="22"/>
          <w:szCs w:val="22"/>
        </w:rPr>
        <w:t>.j. MSPH 77 INS 19115/2018-A-28 ze dne 6.3.2019 zjišt</w:t>
      </w:r>
      <w:r w:rsidR="00BD3702" w:rsidRPr="00BD3702">
        <w:rPr>
          <w:rFonts w:ascii="Times New Roman" w:hAnsi="Times New Roman" w:hint="eastAsia"/>
          <w:i/>
          <w:iCs/>
          <w:sz w:val="22"/>
          <w:szCs w:val="22"/>
        </w:rPr>
        <w:t>ě</w:t>
      </w:r>
      <w:r w:rsidR="00BD3702" w:rsidRPr="00BD3702">
        <w:rPr>
          <w:rFonts w:ascii="Times New Roman" w:hAnsi="Times New Roman"/>
          <w:i/>
          <w:iCs/>
          <w:sz w:val="22"/>
          <w:szCs w:val="22"/>
        </w:rPr>
        <w:t>n úpadek Spole</w:t>
      </w:r>
      <w:r w:rsidR="00BD3702" w:rsidRPr="00BD3702">
        <w:rPr>
          <w:rFonts w:ascii="Times New Roman" w:hAnsi="Times New Roman" w:hint="eastAsia"/>
          <w:i/>
          <w:iCs/>
          <w:sz w:val="22"/>
          <w:szCs w:val="22"/>
        </w:rPr>
        <w:t>č</w:t>
      </w:r>
      <w:r w:rsidR="00BD3702" w:rsidRPr="00BD3702">
        <w:rPr>
          <w:rFonts w:ascii="Times New Roman" w:hAnsi="Times New Roman"/>
          <w:i/>
          <w:iCs/>
          <w:sz w:val="22"/>
          <w:szCs w:val="22"/>
        </w:rPr>
        <w:t xml:space="preserve">nosti a usnesením </w:t>
      </w:r>
      <w:r w:rsidR="00BD3702" w:rsidRPr="00BD3702">
        <w:rPr>
          <w:rFonts w:ascii="Times New Roman" w:hAnsi="Times New Roman" w:hint="eastAsia"/>
          <w:i/>
          <w:iCs/>
          <w:sz w:val="22"/>
          <w:szCs w:val="22"/>
        </w:rPr>
        <w:t>č</w:t>
      </w:r>
      <w:r w:rsidR="00BD3702" w:rsidRPr="00BD3702">
        <w:rPr>
          <w:rFonts w:ascii="Times New Roman" w:hAnsi="Times New Roman"/>
          <w:i/>
          <w:iCs/>
          <w:sz w:val="22"/>
          <w:szCs w:val="22"/>
        </w:rPr>
        <w:t xml:space="preserve">.j. MSPH 77 INS 19115/2018-B-26 </w:t>
      </w:r>
      <w:r w:rsidR="00F146EB">
        <w:rPr>
          <w:rFonts w:ascii="Times New Roman" w:hAnsi="Times New Roman"/>
          <w:i/>
          <w:iCs/>
          <w:sz w:val="22"/>
          <w:szCs w:val="22"/>
        </w:rPr>
        <w:t xml:space="preserve">ze dne 6.6.2019 </w:t>
      </w:r>
      <w:r w:rsidR="00BD3702" w:rsidRPr="00BD3702">
        <w:rPr>
          <w:rFonts w:ascii="Times New Roman" w:hAnsi="Times New Roman"/>
          <w:i/>
          <w:iCs/>
          <w:sz w:val="22"/>
          <w:szCs w:val="22"/>
        </w:rPr>
        <w:t>prohlášen konkur</w:t>
      </w:r>
      <w:r w:rsidR="00F146EB">
        <w:rPr>
          <w:rFonts w:ascii="Times New Roman" w:hAnsi="Times New Roman"/>
          <w:i/>
          <w:iCs/>
          <w:sz w:val="22"/>
          <w:szCs w:val="22"/>
        </w:rPr>
        <w:t>s</w:t>
      </w:r>
      <w:r w:rsidR="00BD3702" w:rsidRPr="00BD3702">
        <w:rPr>
          <w:rFonts w:ascii="Times New Roman" w:hAnsi="Times New Roman"/>
          <w:i/>
          <w:iCs/>
          <w:sz w:val="22"/>
          <w:szCs w:val="22"/>
        </w:rPr>
        <w:t xml:space="preserve"> na majetek Spole</w:t>
      </w:r>
      <w:r w:rsidR="00BD3702" w:rsidRPr="00BD3702">
        <w:rPr>
          <w:rFonts w:ascii="Times New Roman" w:hAnsi="Times New Roman" w:hint="eastAsia"/>
          <w:i/>
          <w:iCs/>
          <w:sz w:val="22"/>
          <w:szCs w:val="22"/>
        </w:rPr>
        <w:t>č</w:t>
      </w:r>
      <w:r w:rsidR="00BD3702" w:rsidRPr="00BD3702">
        <w:rPr>
          <w:rFonts w:ascii="Times New Roman" w:hAnsi="Times New Roman"/>
          <w:i/>
          <w:iCs/>
          <w:sz w:val="22"/>
          <w:szCs w:val="22"/>
        </w:rPr>
        <w:t>nosti</w:t>
      </w:r>
      <w:r w:rsidRPr="004B076C">
        <w:rPr>
          <w:rFonts w:ascii="Times New Roman" w:hAnsi="Times New Roman"/>
          <w:i/>
          <w:iCs/>
          <w:sz w:val="22"/>
          <w:szCs w:val="22"/>
        </w:rPr>
        <w:t xml:space="preserve">. </w:t>
      </w:r>
    </w:p>
    <w:p w14:paraId="665FA88A"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i/>
          <w:iCs/>
          <w:sz w:val="22"/>
          <w:szCs w:val="22"/>
        </w:rPr>
      </w:pPr>
      <w:r w:rsidRPr="004B076C">
        <w:rPr>
          <w:rFonts w:ascii="Times New Roman" w:hAnsi="Times New Roman"/>
          <w:i/>
          <w:iCs/>
          <w:sz w:val="22"/>
          <w:szCs w:val="22"/>
        </w:rPr>
        <w:t>Následující výrazy v této Smlouvě mají významy zde uvedené:</w:t>
      </w:r>
    </w:p>
    <w:tbl>
      <w:tblPr>
        <w:tblW w:w="8505" w:type="dxa"/>
        <w:tblInd w:w="567" w:type="dxa"/>
        <w:tblLayout w:type="fixed"/>
        <w:tblLook w:val="0000" w:firstRow="0" w:lastRow="0" w:firstColumn="0" w:lastColumn="0" w:noHBand="0" w:noVBand="0"/>
      </w:tblPr>
      <w:tblGrid>
        <w:gridCol w:w="1985"/>
        <w:gridCol w:w="6520"/>
      </w:tblGrid>
      <w:tr w:rsidR="004B076C" w:rsidRPr="004B076C" w14:paraId="5D526699" w14:textId="77777777" w:rsidTr="00C87F0B">
        <w:tc>
          <w:tcPr>
            <w:tcW w:w="1985" w:type="dxa"/>
          </w:tcPr>
          <w:p w14:paraId="7ED19AD5"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Dlužník 1</w:t>
            </w:r>
          </w:p>
        </w:tc>
        <w:tc>
          <w:tcPr>
            <w:tcW w:w="6520" w:type="dxa"/>
          </w:tcPr>
          <w:p w14:paraId="4A2DE26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pana Tomáše Šupu, dat. nar. 22. května 1977, trvale bytem Jarní 953, 696 11 Mutěnice;</w:t>
            </w:r>
          </w:p>
        </w:tc>
      </w:tr>
      <w:tr w:rsidR="004B076C" w:rsidRPr="004B076C" w14:paraId="448F5029" w14:textId="77777777" w:rsidTr="00C87F0B">
        <w:tc>
          <w:tcPr>
            <w:tcW w:w="1985" w:type="dxa"/>
          </w:tcPr>
          <w:p w14:paraId="3D36E0BC"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lastRenderedPageBreak/>
              <w:t>Dlužník 2</w:t>
            </w:r>
          </w:p>
        </w:tc>
        <w:tc>
          <w:tcPr>
            <w:tcW w:w="6520" w:type="dxa"/>
          </w:tcPr>
          <w:p w14:paraId="7D586E6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společnost LIME Concept s.r.o., IČ: 070 07 051, se sídlem Těšnov 1059/1, Nové Město, 110 00 Praha 1, zapsanou v OR vedeném u Městského soudu v Praze, pod sp. zn. C 292782;</w:t>
            </w:r>
          </w:p>
        </w:tc>
      </w:tr>
      <w:tr w:rsidR="004B076C" w:rsidRPr="004B076C" w14:paraId="7D9450DC" w14:textId="77777777" w:rsidTr="00C87F0B">
        <w:tc>
          <w:tcPr>
            <w:tcW w:w="1985" w:type="dxa"/>
          </w:tcPr>
          <w:p w14:paraId="49031554"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Dlužník 3</w:t>
            </w:r>
          </w:p>
        </w:tc>
        <w:tc>
          <w:tcPr>
            <w:tcW w:w="6520" w:type="dxa"/>
          </w:tcPr>
          <w:p w14:paraId="16560897"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společnost FPD CORPORATION CZ a.s., IČ: 276 43 549, se sídlem Na příkopě 850/8, Nové Město, 110 00 Praha 1, zapsanou v OR vedeném u Městského soudu v Praze, pod sp. zn. B 11445;</w:t>
            </w:r>
          </w:p>
        </w:tc>
      </w:tr>
      <w:tr w:rsidR="004B076C" w:rsidRPr="004B076C" w14:paraId="56F1A8D1" w14:textId="77777777" w:rsidTr="00C87F0B">
        <w:tc>
          <w:tcPr>
            <w:tcW w:w="1985" w:type="dxa"/>
          </w:tcPr>
          <w:p w14:paraId="3DEEF71E"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Dlužníci</w:t>
            </w:r>
          </w:p>
        </w:tc>
        <w:tc>
          <w:tcPr>
            <w:tcW w:w="6520" w:type="dxa"/>
          </w:tcPr>
          <w:p w14:paraId="138B02A8"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souhrnné označení Dlužníka 1, Dlužníka 2 a Dlužníka 3;</w:t>
            </w:r>
          </w:p>
        </w:tc>
      </w:tr>
      <w:tr w:rsidR="004B076C" w:rsidRPr="004B076C" w14:paraId="30B0A6DE" w14:textId="77777777" w:rsidTr="00C87F0B">
        <w:tc>
          <w:tcPr>
            <w:tcW w:w="1985" w:type="dxa"/>
          </w:tcPr>
          <w:p w14:paraId="0FE64633"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Insolvenční řízení</w:t>
            </w:r>
          </w:p>
        </w:tc>
        <w:tc>
          <w:tcPr>
            <w:tcW w:w="6520" w:type="dxa"/>
          </w:tcPr>
          <w:p w14:paraId="101FD810" w14:textId="413373F5"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insolvenční řízení vedené u Městského soudu v Praze pod sp. zn. </w:t>
            </w:r>
            <w:r w:rsidR="00BD3702" w:rsidRPr="00BD3702">
              <w:rPr>
                <w:rFonts w:ascii="Times New Roman" w:hAnsi="Times New Roman"/>
                <w:i/>
                <w:iCs/>
                <w:sz w:val="22"/>
                <w:szCs w:val="22"/>
              </w:rPr>
              <w:t>MSPH 77 INS 19115/2018</w:t>
            </w:r>
            <w:r w:rsidRPr="004B076C">
              <w:rPr>
                <w:rFonts w:ascii="Times New Roman" w:hAnsi="Times New Roman"/>
                <w:i/>
                <w:iCs/>
                <w:sz w:val="22"/>
                <w:szCs w:val="22"/>
              </w:rPr>
              <w:t>;</w:t>
            </w:r>
          </w:p>
        </w:tc>
      </w:tr>
      <w:tr w:rsidR="004B076C" w:rsidRPr="004B076C" w14:paraId="28FA1C72" w14:textId="77777777" w:rsidTr="00C87F0B">
        <w:tc>
          <w:tcPr>
            <w:tcW w:w="1985" w:type="dxa"/>
          </w:tcPr>
          <w:p w14:paraId="03FE7050"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Insolvenční zákon</w:t>
            </w:r>
          </w:p>
        </w:tc>
        <w:tc>
          <w:tcPr>
            <w:tcW w:w="6520" w:type="dxa"/>
          </w:tcPr>
          <w:p w14:paraId="5327627C"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zákon č. 182/2006 Sb., o úpadku a způsobech jeho řešení (insolvenční zákon), v platném znění;</w:t>
            </w:r>
          </w:p>
        </w:tc>
      </w:tr>
      <w:tr w:rsidR="004B076C" w:rsidRPr="004B076C" w14:paraId="4DE784F5" w14:textId="77777777" w:rsidTr="00C87F0B">
        <w:tc>
          <w:tcPr>
            <w:tcW w:w="1985" w:type="dxa"/>
          </w:tcPr>
          <w:p w14:paraId="1E21FC63"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Občanský zákoník</w:t>
            </w:r>
          </w:p>
        </w:tc>
        <w:tc>
          <w:tcPr>
            <w:tcW w:w="6520" w:type="dxa"/>
          </w:tcPr>
          <w:p w14:paraId="18DC1392"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zákon č. 89/2012 Sb., občanský zákoník, v platném znění;</w:t>
            </w:r>
          </w:p>
        </w:tc>
      </w:tr>
      <w:tr w:rsidR="004B076C" w:rsidRPr="004B076C" w14:paraId="518D3EBA" w14:textId="77777777" w:rsidTr="00C87F0B">
        <w:tc>
          <w:tcPr>
            <w:tcW w:w="1985" w:type="dxa"/>
          </w:tcPr>
          <w:p w14:paraId="45E47854"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Pohledávka 1</w:t>
            </w:r>
          </w:p>
        </w:tc>
        <w:tc>
          <w:tcPr>
            <w:tcW w:w="6520" w:type="dxa"/>
          </w:tcPr>
          <w:p w14:paraId="68E919BC" w14:textId="4218877C"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společně veškeré pohledávky z titulu náhrady škody způsobené Společnosti až do výše </w:t>
            </w:r>
            <w:r w:rsidR="00B72CEF">
              <w:rPr>
                <w:rFonts w:ascii="Times New Roman" w:hAnsi="Times New Roman"/>
                <w:i/>
                <w:iCs/>
                <w:sz w:val="22"/>
                <w:szCs w:val="22"/>
              </w:rPr>
              <w:t>40</w:t>
            </w:r>
            <w:r w:rsidRPr="004B076C">
              <w:rPr>
                <w:rFonts w:ascii="Times New Roman" w:hAnsi="Times New Roman"/>
                <w:i/>
                <w:iCs/>
                <w:sz w:val="22"/>
                <w:szCs w:val="22"/>
              </w:rPr>
              <w:t>.</w:t>
            </w:r>
            <w:r w:rsidR="00B72CEF">
              <w:rPr>
                <w:rFonts w:ascii="Times New Roman" w:hAnsi="Times New Roman"/>
                <w:i/>
                <w:iCs/>
                <w:sz w:val="22"/>
                <w:szCs w:val="22"/>
              </w:rPr>
              <w:t>000</w:t>
            </w:r>
            <w:r w:rsidRPr="004B076C">
              <w:rPr>
                <w:rFonts w:ascii="Times New Roman" w:hAnsi="Times New Roman"/>
                <w:i/>
                <w:iCs/>
                <w:sz w:val="22"/>
                <w:szCs w:val="22"/>
              </w:rPr>
              <w:t>.000,- Kč, to vše jakýmkoliv jednáním Dlužníka 1 činěným kdykoliv ode dne 1.1.2018 do dne 31.12.2020 a jakékoliv pohledávky z titulu neuhrazených kupních cen dle jakýchkoliv smluv uzavřených mezi Společností a Dlužníkem 1 ode dne 1.1.2018 do 31.12.2020 nebo jakékoliv nároky z titulu bezdůvodného obohacení za Dlužníkem 1 ode dne 1.1.2018 do dne 31.12.2020, to vše včetně příslušenství;</w:t>
            </w:r>
          </w:p>
        </w:tc>
      </w:tr>
      <w:tr w:rsidR="004B076C" w:rsidRPr="004B076C" w14:paraId="4B93EB99" w14:textId="77777777" w:rsidTr="00C87F0B">
        <w:tc>
          <w:tcPr>
            <w:tcW w:w="1985" w:type="dxa"/>
          </w:tcPr>
          <w:p w14:paraId="32AC41F5"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Pohledávka 2</w:t>
            </w:r>
          </w:p>
        </w:tc>
        <w:tc>
          <w:tcPr>
            <w:tcW w:w="6520" w:type="dxa"/>
          </w:tcPr>
          <w:p w14:paraId="156B2C6C" w14:textId="3B10F264" w:rsidR="004B076C" w:rsidRPr="004B076C" w:rsidRDefault="00213AB4" w:rsidP="004B076C">
            <w:pPr>
              <w:jc w:val="both"/>
              <w:rPr>
                <w:rFonts w:ascii="Times New Roman" w:hAnsi="Times New Roman"/>
                <w:i/>
                <w:iCs/>
                <w:sz w:val="22"/>
                <w:szCs w:val="22"/>
              </w:rPr>
            </w:pPr>
            <w:r w:rsidRPr="00213AB4">
              <w:rPr>
                <w:rFonts w:ascii="Times New Roman" w:hAnsi="Times New Roman"/>
                <w:i/>
                <w:iCs/>
                <w:sz w:val="22"/>
                <w:szCs w:val="22"/>
              </w:rPr>
              <w:t>znamená spole</w:t>
            </w:r>
            <w:r w:rsidRPr="00213AB4">
              <w:rPr>
                <w:rFonts w:ascii="Times New Roman" w:hAnsi="Times New Roman" w:hint="eastAsia"/>
                <w:i/>
                <w:iCs/>
                <w:sz w:val="22"/>
                <w:szCs w:val="22"/>
              </w:rPr>
              <w:t>č</w:t>
            </w:r>
            <w:r w:rsidRPr="00213AB4">
              <w:rPr>
                <w:rFonts w:ascii="Times New Roman" w:hAnsi="Times New Roman"/>
                <w:i/>
                <w:iCs/>
                <w:sz w:val="22"/>
                <w:szCs w:val="22"/>
              </w:rPr>
              <w:t>n</w:t>
            </w:r>
            <w:r w:rsidRPr="00213AB4">
              <w:rPr>
                <w:rFonts w:ascii="Times New Roman" w:hAnsi="Times New Roman" w:hint="eastAsia"/>
                <w:i/>
                <w:iCs/>
                <w:sz w:val="22"/>
                <w:szCs w:val="22"/>
              </w:rPr>
              <w:t>ě</w:t>
            </w:r>
            <w:r w:rsidRPr="00213AB4">
              <w:rPr>
                <w:rFonts w:ascii="Times New Roman" w:hAnsi="Times New Roman"/>
                <w:i/>
                <w:iCs/>
                <w:sz w:val="22"/>
                <w:szCs w:val="22"/>
              </w:rPr>
              <w:t xml:space="preserve"> veškeré pohledávky z titulu náhrady škody zp</w:t>
            </w:r>
            <w:r w:rsidRPr="00213AB4">
              <w:rPr>
                <w:rFonts w:ascii="Times New Roman" w:hAnsi="Times New Roman" w:hint="eastAsia"/>
                <w:i/>
                <w:iCs/>
                <w:sz w:val="22"/>
                <w:szCs w:val="22"/>
              </w:rPr>
              <w:t>ů</w:t>
            </w:r>
            <w:r w:rsidRPr="00213AB4">
              <w:rPr>
                <w:rFonts w:ascii="Times New Roman" w:hAnsi="Times New Roman"/>
                <w:i/>
                <w:iCs/>
                <w:sz w:val="22"/>
                <w:szCs w:val="22"/>
              </w:rPr>
              <w:t>sobené Spole</w:t>
            </w:r>
            <w:r w:rsidRPr="00213AB4">
              <w:rPr>
                <w:rFonts w:ascii="Times New Roman" w:hAnsi="Times New Roman" w:hint="eastAsia"/>
                <w:i/>
                <w:iCs/>
                <w:sz w:val="22"/>
                <w:szCs w:val="22"/>
              </w:rPr>
              <w:t>č</w:t>
            </w:r>
            <w:r w:rsidRPr="00213AB4">
              <w:rPr>
                <w:rFonts w:ascii="Times New Roman" w:hAnsi="Times New Roman"/>
                <w:i/>
                <w:iCs/>
                <w:sz w:val="22"/>
                <w:szCs w:val="22"/>
              </w:rPr>
              <w:t>nosti až do výše 40.000.000,- K</w:t>
            </w:r>
            <w:r w:rsidRPr="00213AB4">
              <w:rPr>
                <w:rFonts w:ascii="Times New Roman" w:hAnsi="Times New Roman" w:hint="eastAsia"/>
                <w:i/>
                <w:iCs/>
                <w:sz w:val="22"/>
                <w:szCs w:val="22"/>
              </w:rPr>
              <w:t>č</w:t>
            </w:r>
            <w:r w:rsidRPr="00213AB4">
              <w:rPr>
                <w:rFonts w:ascii="Times New Roman" w:hAnsi="Times New Roman"/>
                <w:i/>
                <w:iCs/>
                <w:sz w:val="22"/>
                <w:szCs w:val="22"/>
              </w:rPr>
              <w:t>, to vše jakýmkoliv jednáním Dlužník</w:t>
            </w:r>
            <w:r w:rsidR="005428CF">
              <w:rPr>
                <w:rFonts w:ascii="Times New Roman" w:hAnsi="Times New Roman"/>
                <w:i/>
                <w:iCs/>
                <w:sz w:val="22"/>
                <w:szCs w:val="22"/>
              </w:rPr>
              <w:t>a</w:t>
            </w:r>
            <w:r w:rsidRPr="00213AB4">
              <w:rPr>
                <w:rFonts w:ascii="Times New Roman" w:hAnsi="Times New Roman"/>
                <w:i/>
                <w:iCs/>
                <w:sz w:val="22"/>
                <w:szCs w:val="22"/>
              </w:rPr>
              <w:t xml:space="preserve"> 2 </w:t>
            </w:r>
            <w:r w:rsidRPr="00213AB4">
              <w:rPr>
                <w:rFonts w:ascii="Times New Roman" w:hAnsi="Times New Roman" w:hint="eastAsia"/>
                <w:i/>
                <w:iCs/>
                <w:sz w:val="22"/>
                <w:szCs w:val="22"/>
              </w:rPr>
              <w:t>č</w:t>
            </w:r>
            <w:r w:rsidRPr="00213AB4">
              <w:rPr>
                <w:rFonts w:ascii="Times New Roman" w:hAnsi="Times New Roman"/>
                <w:i/>
                <w:iCs/>
                <w:sz w:val="22"/>
                <w:szCs w:val="22"/>
              </w:rPr>
              <w:t>in</w:t>
            </w:r>
            <w:r w:rsidRPr="00213AB4">
              <w:rPr>
                <w:rFonts w:ascii="Times New Roman" w:hAnsi="Times New Roman" w:hint="eastAsia"/>
                <w:i/>
                <w:iCs/>
                <w:sz w:val="22"/>
                <w:szCs w:val="22"/>
              </w:rPr>
              <w:t>ě</w:t>
            </w:r>
            <w:r w:rsidRPr="00213AB4">
              <w:rPr>
                <w:rFonts w:ascii="Times New Roman" w:hAnsi="Times New Roman"/>
                <w:i/>
                <w:iCs/>
                <w:sz w:val="22"/>
                <w:szCs w:val="22"/>
              </w:rPr>
              <w:t>ným kdykoliv ode dne 1.1.2018 do dne 31.12.2020 a jakékoliv pohledávky z titulu neuhrazených kupních cen dle jakýchkoliv smluv uzav</w:t>
            </w:r>
            <w:r w:rsidRPr="00213AB4">
              <w:rPr>
                <w:rFonts w:ascii="Times New Roman" w:hAnsi="Times New Roman" w:hint="eastAsia"/>
                <w:i/>
                <w:iCs/>
                <w:sz w:val="22"/>
                <w:szCs w:val="22"/>
              </w:rPr>
              <w:t>ř</w:t>
            </w:r>
            <w:r w:rsidRPr="00213AB4">
              <w:rPr>
                <w:rFonts w:ascii="Times New Roman" w:hAnsi="Times New Roman"/>
                <w:i/>
                <w:iCs/>
                <w:sz w:val="22"/>
                <w:szCs w:val="22"/>
              </w:rPr>
              <w:t>ených mezi Spole</w:t>
            </w:r>
            <w:r w:rsidRPr="00213AB4">
              <w:rPr>
                <w:rFonts w:ascii="Times New Roman" w:hAnsi="Times New Roman" w:hint="eastAsia"/>
                <w:i/>
                <w:iCs/>
                <w:sz w:val="22"/>
                <w:szCs w:val="22"/>
              </w:rPr>
              <w:t>č</w:t>
            </w:r>
            <w:r w:rsidRPr="00213AB4">
              <w:rPr>
                <w:rFonts w:ascii="Times New Roman" w:hAnsi="Times New Roman"/>
                <w:i/>
                <w:iCs/>
                <w:sz w:val="22"/>
                <w:szCs w:val="22"/>
              </w:rPr>
              <w:t>ností a Dlužníkem 2 ode dne 1.1.2018 do 31.12.2020 nebo jakékoliv nároky z titulu bezd</w:t>
            </w:r>
            <w:r w:rsidRPr="00213AB4">
              <w:rPr>
                <w:rFonts w:ascii="Times New Roman" w:hAnsi="Times New Roman" w:hint="eastAsia"/>
                <w:i/>
                <w:iCs/>
                <w:sz w:val="22"/>
                <w:szCs w:val="22"/>
              </w:rPr>
              <w:t>ů</w:t>
            </w:r>
            <w:r w:rsidRPr="00213AB4">
              <w:rPr>
                <w:rFonts w:ascii="Times New Roman" w:hAnsi="Times New Roman"/>
                <w:i/>
                <w:iCs/>
                <w:sz w:val="22"/>
                <w:szCs w:val="22"/>
              </w:rPr>
              <w:t>vodného obohacení za Dlužníkem 2 ode dne 1.1.2018 do dne 31.12.2020, to vše v</w:t>
            </w:r>
            <w:r w:rsidRPr="00213AB4">
              <w:rPr>
                <w:rFonts w:ascii="Times New Roman" w:hAnsi="Times New Roman" w:hint="eastAsia"/>
                <w:i/>
                <w:iCs/>
                <w:sz w:val="22"/>
                <w:szCs w:val="22"/>
              </w:rPr>
              <w:t>č</w:t>
            </w:r>
            <w:r w:rsidRPr="00213AB4">
              <w:rPr>
                <w:rFonts w:ascii="Times New Roman" w:hAnsi="Times New Roman"/>
                <w:i/>
                <w:iCs/>
                <w:sz w:val="22"/>
                <w:szCs w:val="22"/>
              </w:rPr>
              <w:t>etn</w:t>
            </w:r>
            <w:r w:rsidRPr="00213AB4">
              <w:rPr>
                <w:rFonts w:ascii="Times New Roman" w:hAnsi="Times New Roman" w:hint="eastAsia"/>
                <w:i/>
                <w:iCs/>
                <w:sz w:val="22"/>
                <w:szCs w:val="22"/>
              </w:rPr>
              <w:t>ě</w:t>
            </w:r>
            <w:r w:rsidRPr="00213AB4">
              <w:rPr>
                <w:rFonts w:ascii="Times New Roman" w:hAnsi="Times New Roman"/>
                <w:i/>
                <w:iCs/>
                <w:sz w:val="22"/>
                <w:szCs w:val="22"/>
              </w:rPr>
              <w:t xml:space="preserve"> p</w:t>
            </w:r>
            <w:r w:rsidRPr="00213AB4">
              <w:rPr>
                <w:rFonts w:ascii="Times New Roman" w:hAnsi="Times New Roman" w:hint="eastAsia"/>
                <w:i/>
                <w:iCs/>
                <w:sz w:val="22"/>
                <w:szCs w:val="22"/>
              </w:rPr>
              <w:t>ří</w:t>
            </w:r>
            <w:r w:rsidRPr="00213AB4">
              <w:rPr>
                <w:rFonts w:ascii="Times New Roman" w:hAnsi="Times New Roman"/>
                <w:i/>
                <w:iCs/>
                <w:sz w:val="22"/>
                <w:szCs w:val="22"/>
              </w:rPr>
              <w:t>slušenství;</w:t>
            </w:r>
          </w:p>
        </w:tc>
      </w:tr>
      <w:tr w:rsidR="004B076C" w:rsidRPr="004B076C" w14:paraId="2556A808" w14:textId="77777777" w:rsidTr="00C87F0B">
        <w:tc>
          <w:tcPr>
            <w:tcW w:w="1985" w:type="dxa"/>
          </w:tcPr>
          <w:p w14:paraId="04C2278D"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Pohledávka 3</w:t>
            </w:r>
          </w:p>
        </w:tc>
        <w:tc>
          <w:tcPr>
            <w:tcW w:w="6520" w:type="dxa"/>
          </w:tcPr>
          <w:p w14:paraId="2773ECF8" w14:textId="46B8A63F" w:rsidR="004B076C" w:rsidRPr="004B076C" w:rsidRDefault="00213AB4" w:rsidP="004B076C">
            <w:pPr>
              <w:jc w:val="both"/>
              <w:rPr>
                <w:rFonts w:ascii="Times New Roman" w:hAnsi="Times New Roman"/>
                <w:i/>
                <w:iCs/>
                <w:sz w:val="22"/>
                <w:szCs w:val="22"/>
              </w:rPr>
            </w:pPr>
            <w:r w:rsidRPr="00213AB4">
              <w:rPr>
                <w:rFonts w:ascii="Times New Roman" w:hAnsi="Times New Roman"/>
                <w:i/>
                <w:iCs/>
                <w:sz w:val="22"/>
                <w:szCs w:val="22"/>
              </w:rPr>
              <w:t>znamená spole</w:t>
            </w:r>
            <w:r w:rsidRPr="00213AB4">
              <w:rPr>
                <w:rFonts w:ascii="Times New Roman" w:hAnsi="Times New Roman" w:hint="eastAsia"/>
                <w:i/>
                <w:iCs/>
                <w:sz w:val="22"/>
                <w:szCs w:val="22"/>
              </w:rPr>
              <w:t>č</w:t>
            </w:r>
            <w:r w:rsidRPr="00213AB4">
              <w:rPr>
                <w:rFonts w:ascii="Times New Roman" w:hAnsi="Times New Roman"/>
                <w:i/>
                <w:iCs/>
                <w:sz w:val="22"/>
                <w:szCs w:val="22"/>
              </w:rPr>
              <w:t>n</w:t>
            </w:r>
            <w:r w:rsidRPr="00213AB4">
              <w:rPr>
                <w:rFonts w:ascii="Times New Roman" w:hAnsi="Times New Roman" w:hint="eastAsia"/>
                <w:i/>
                <w:iCs/>
                <w:sz w:val="22"/>
                <w:szCs w:val="22"/>
              </w:rPr>
              <w:t>ě</w:t>
            </w:r>
            <w:r w:rsidRPr="00213AB4">
              <w:rPr>
                <w:rFonts w:ascii="Times New Roman" w:hAnsi="Times New Roman"/>
                <w:i/>
                <w:iCs/>
                <w:sz w:val="22"/>
                <w:szCs w:val="22"/>
              </w:rPr>
              <w:t xml:space="preserve"> veškeré pohledávky z titulu náhrady škody zp</w:t>
            </w:r>
            <w:r w:rsidRPr="00213AB4">
              <w:rPr>
                <w:rFonts w:ascii="Times New Roman" w:hAnsi="Times New Roman" w:hint="eastAsia"/>
                <w:i/>
                <w:iCs/>
                <w:sz w:val="22"/>
                <w:szCs w:val="22"/>
              </w:rPr>
              <w:t>ů</w:t>
            </w:r>
            <w:r w:rsidRPr="00213AB4">
              <w:rPr>
                <w:rFonts w:ascii="Times New Roman" w:hAnsi="Times New Roman"/>
                <w:i/>
                <w:iCs/>
                <w:sz w:val="22"/>
                <w:szCs w:val="22"/>
              </w:rPr>
              <w:t>sobené Spole</w:t>
            </w:r>
            <w:r w:rsidRPr="00213AB4">
              <w:rPr>
                <w:rFonts w:ascii="Times New Roman" w:hAnsi="Times New Roman" w:hint="eastAsia"/>
                <w:i/>
                <w:iCs/>
                <w:sz w:val="22"/>
                <w:szCs w:val="22"/>
              </w:rPr>
              <w:t>č</w:t>
            </w:r>
            <w:r w:rsidRPr="00213AB4">
              <w:rPr>
                <w:rFonts w:ascii="Times New Roman" w:hAnsi="Times New Roman"/>
                <w:i/>
                <w:iCs/>
                <w:sz w:val="22"/>
                <w:szCs w:val="22"/>
              </w:rPr>
              <w:t>nosti až do výše 40.000.000,- K</w:t>
            </w:r>
            <w:r w:rsidRPr="00213AB4">
              <w:rPr>
                <w:rFonts w:ascii="Times New Roman" w:hAnsi="Times New Roman" w:hint="eastAsia"/>
                <w:i/>
                <w:iCs/>
                <w:sz w:val="22"/>
                <w:szCs w:val="22"/>
              </w:rPr>
              <w:t>č</w:t>
            </w:r>
            <w:r w:rsidRPr="00213AB4">
              <w:rPr>
                <w:rFonts w:ascii="Times New Roman" w:hAnsi="Times New Roman"/>
                <w:i/>
                <w:iCs/>
                <w:sz w:val="22"/>
                <w:szCs w:val="22"/>
              </w:rPr>
              <w:t xml:space="preserve">, to vše jakýmkoliv jednáním Dlužníka 3 </w:t>
            </w:r>
            <w:r w:rsidRPr="00213AB4">
              <w:rPr>
                <w:rFonts w:ascii="Times New Roman" w:hAnsi="Times New Roman" w:hint="eastAsia"/>
                <w:i/>
                <w:iCs/>
                <w:sz w:val="22"/>
                <w:szCs w:val="22"/>
              </w:rPr>
              <w:t>č</w:t>
            </w:r>
            <w:r w:rsidRPr="00213AB4">
              <w:rPr>
                <w:rFonts w:ascii="Times New Roman" w:hAnsi="Times New Roman"/>
                <w:i/>
                <w:iCs/>
                <w:sz w:val="22"/>
                <w:szCs w:val="22"/>
              </w:rPr>
              <w:t>in</w:t>
            </w:r>
            <w:r w:rsidRPr="00213AB4">
              <w:rPr>
                <w:rFonts w:ascii="Times New Roman" w:hAnsi="Times New Roman" w:hint="eastAsia"/>
                <w:i/>
                <w:iCs/>
                <w:sz w:val="22"/>
                <w:szCs w:val="22"/>
              </w:rPr>
              <w:t>ě</w:t>
            </w:r>
            <w:r w:rsidRPr="00213AB4">
              <w:rPr>
                <w:rFonts w:ascii="Times New Roman" w:hAnsi="Times New Roman"/>
                <w:i/>
                <w:iCs/>
                <w:sz w:val="22"/>
                <w:szCs w:val="22"/>
              </w:rPr>
              <w:t>ným kdykoliv ode dne 1.1.2018 do dne 31.12.2020 a jakékoliv pohledávky z titulu neuhrazených kupních cen dle jakýchkoliv smluv uzav</w:t>
            </w:r>
            <w:r w:rsidRPr="00213AB4">
              <w:rPr>
                <w:rFonts w:ascii="Times New Roman" w:hAnsi="Times New Roman" w:hint="eastAsia"/>
                <w:i/>
                <w:iCs/>
                <w:sz w:val="22"/>
                <w:szCs w:val="22"/>
              </w:rPr>
              <w:t>ř</w:t>
            </w:r>
            <w:r w:rsidRPr="00213AB4">
              <w:rPr>
                <w:rFonts w:ascii="Times New Roman" w:hAnsi="Times New Roman"/>
                <w:i/>
                <w:iCs/>
                <w:sz w:val="22"/>
                <w:szCs w:val="22"/>
              </w:rPr>
              <w:t>ených mezi Spole</w:t>
            </w:r>
            <w:r w:rsidRPr="00213AB4">
              <w:rPr>
                <w:rFonts w:ascii="Times New Roman" w:hAnsi="Times New Roman" w:hint="eastAsia"/>
                <w:i/>
                <w:iCs/>
                <w:sz w:val="22"/>
                <w:szCs w:val="22"/>
              </w:rPr>
              <w:t>č</w:t>
            </w:r>
            <w:r w:rsidRPr="00213AB4">
              <w:rPr>
                <w:rFonts w:ascii="Times New Roman" w:hAnsi="Times New Roman"/>
                <w:i/>
                <w:iCs/>
                <w:sz w:val="22"/>
                <w:szCs w:val="22"/>
              </w:rPr>
              <w:t>ností a Dlužníkem 3 ode dne 1.1.2018 do 31.12.2020 nebo jakékoliv nároky z titulu bezd</w:t>
            </w:r>
            <w:r w:rsidRPr="00213AB4">
              <w:rPr>
                <w:rFonts w:ascii="Times New Roman" w:hAnsi="Times New Roman" w:hint="eastAsia"/>
                <w:i/>
                <w:iCs/>
                <w:sz w:val="22"/>
                <w:szCs w:val="22"/>
              </w:rPr>
              <w:t>ů</w:t>
            </w:r>
            <w:r w:rsidRPr="00213AB4">
              <w:rPr>
                <w:rFonts w:ascii="Times New Roman" w:hAnsi="Times New Roman"/>
                <w:i/>
                <w:iCs/>
                <w:sz w:val="22"/>
                <w:szCs w:val="22"/>
              </w:rPr>
              <w:t>vodného obohacení za Dlužníkem 3 ode dne 1.1.2018 do dne 31.12.2020, to vše v</w:t>
            </w:r>
            <w:r w:rsidRPr="00213AB4">
              <w:rPr>
                <w:rFonts w:ascii="Times New Roman" w:hAnsi="Times New Roman" w:hint="eastAsia"/>
                <w:i/>
                <w:iCs/>
                <w:sz w:val="22"/>
                <w:szCs w:val="22"/>
              </w:rPr>
              <w:t>č</w:t>
            </w:r>
            <w:r w:rsidRPr="00213AB4">
              <w:rPr>
                <w:rFonts w:ascii="Times New Roman" w:hAnsi="Times New Roman"/>
                <w:i/>
                <w:iCs/>
                <w:sz w:val="22"/>
                <w:szCs w:val="22"/>
              </w:rPr>
              <w:t>etn</w:t>
            </w:r>
            <w:r w:rsidRPr="00213AB4">
              <w:rPr>
                <w:rFonts w:ascii="Times New Roman" w:hAnsi="Times New Roman" w:hint="eastAsia"/>
                <w:i/>
                <w:iCs/>
                <w:sz w:val="22"/>
                <w:szCs w:val="22"/>
              </w:rPr>
              <w:t>ě</w:t>
            </w:r>
            <w:r w:rsidRPr="00213AB4">
              <w:rPr>
                <w:rFonts w:ascii="Times New Roman" w:hAnsi="Times New Roman"/>
                <w:i/>
                <w:iCs/>
                <w:sz w:val="22"/>
                <w:szCs w:val="22"/>
              </w:rPr>
              <w:t xml:space="preserve"> p</w:t>
            </w:r>
            <w:r w:rsidRPr="00213AB4">
              <w:rPr>
                <w:rFonts w:ascii="Times New Roman" w:hAnsi="Times New Roman" w:hint="eastAsia"/>
                <w:i/>
                <w:iCs/>
                <w:sz w:val="22"/>
                <w:szCs w:val="22"/>
              </w:rPr>
              <w:t>ří</w:t>
            </w:r>
            <w:r w:rsidRPr="00213AB4">
              <w:rPr>
                <w:rFonts w:ascii="Times New Roman" w:hAnsi="Times New Roman"/>
                <w:i/>
                <w:iCs/>
                <w:sz w:val="22"/>
                <w:szCs w:val="22"/>
              </w:rPr>
              <w:t>slušenství;</w:t>
            </w:r>
          </w:p>
        </w:tc>
      </w:tr>
      <w:tr w:rsidR="004B076C" w:rsidRPr="004B076C" w14:paraId="20B6C296" w14:textId="77777777" w:rsidTr="00C87F0B">
        <w:tc>
          <w:tcPr>
            <w:tcW w:w="1985" w:type="dxa"/>
          </w:tcPr>
          <w:p w14:paraId="08790EC1"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Pohledávky</w:t>
            </w:r>
          </w:p>
        </w:tc>
        <w:tc>
          <w:tcPr>
            <w:tcW w:w="6520" w:type="dxa"/>
          </w:tcPr>
          <w:p w14:paraId="2737BF68"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souhrnné označení pro Pohledávku 1, Pohledávku 2 a Pohledávku 3;</w:t>
            </w:r>
          </w:p>
        </w:tc>
      </w:tr>
      <w:tr w:rsidR="004B076C" w:rsidRPr="004B076C" w14:paraId="198D8551" w14:textId="77777777" w:rsidTr="00C87F0B">
        <w:tc>
          <w:tcPr>
            <w:tcW w:w="1985" w:type="dxa"/>
          </w:tcPr>
          <w:p w14:paraId="1E53CB1D"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Společnost</w:t>
            </w:r>
          </w:p>
        </w:tc>
        <w:tc>
          <w:tcPr>
            <w:tcW w:w="6520" w:type="dxa"/>
          </w:tcPr>
          <w:p w14:paraId="0FA3CA1D" w14:textId="1F3F3FE1"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společnost </w:t>
            </w:r>
            <w:r w:rsidR="00BD3702" w:rsidRPr="00BD3702">
              <w:rPr>
                <w:rFonts w:ascii="Times New Roman" w:hAnsi="Times New Roman"/>
                <w:i/>
                <w:iCs/>
                <w:sz w:val="22"/>
                <w:szCs w:val="22"/>
              </w:rPr>
              <w:t>BELTISSIMO, s.r.o., I</w:t>
            </w:r>
            <w:r w:rsidR="00BD3702" w:rsidRPr="00BD3702">
              <w:rPr>
                <w:rFonts w:ascii="Times New Roman" w:hAnsi="Times New Roman" w:hint="eastAsia"/>
                <w:i/>
                <w:iCs/>
                <w:sz w:val="22"/>
                <w:szCs w:val="22"/>
              </w:rPr>
              <w:t>Č</w:t>
            </w:r>
            <w:r w:rsidR="00BD3702" w:rsidRPr="00BD3702">
              <w:rPr>
                <w:rFonts w:ascii="Times New Roman" w:hAnsi="Times New Roman"/>
                <w:i/>
                <w:iCs/>
                <w:sz w:val="22"/>
                <w:szCs w:val="22"/>
              </w:rPr>
              <w:t>O 485 89 608, se sídlem Žerotínova 1133/32, Žižkov, 130 00 Praha 3, zapsan</w:t>
            </w:r>
            <w:r w:rsidR="002B0547">
              <w:rPr>
                <w:rFonts w:ascii="Times New Roman" w:hAnsi="Times New Roman"/>
                <w:i/>
                <w:iCs/>
                <w:sz w:val="22"/>
                <w:szCs w:val="22"/>
              </w:rPr>
              <w:t>ou</w:t>
            </w:r>
            <w:r w:rsidR="00BD3702" w:rsidRPr="00BD3702">
              <w:rPr>
                <w:rFonts w:ascii="Times New Roman" w:hAnsi="Times New Roman"/>
                <w:i/>
                <w:iCs/>
                <w:sz w:val="22"/>
                <w:szCs w:val="22"/>
              </w:rPr>
              <w:t xml:space="preserve"> v obchodním rejst</w:t>
            </w:r>
            <w:r w:rsidR="00BD3702" w:rsidRPr="00BD3702">
              <w:rPr>
                <w:rFonts w:ascii="Times New Roman" w:hAnsi="Times New Roman" w:hint="eastAsia"/>
                <w:i/>
                <w:iCs/>
                <w:sz w:val="22"/>
                <w:szCs w:val="22"/>
              </w:rPr>
              <w:t>ří</w:t>
            </w:r>
            <w:r w:rsidR="00BD3702" w:rsidRPr="00BD3702">
              <w:rPr>
                <w:rFonts w:ascii="Times New Roman" w:hAnsi="Times New Roman"/>
                <w:i/>
                <w:iCs/>
                <w:sz w:val="22"/>
                <w:szCs w:val="22"/>
              </w:rPr>
              <w:t>ku vedeném u M</w:t>
            </w:r>
            <w:r w:rsidR="00BD3702" w:rsidRPr="00BD3702">
              <w:rPr>
                <w:rFonts w:ascii="Times New Roman" w:hAnsi="Times New Roman" w:hint="eastAsia"/>
                <w:i/>
                <w:iCs/>
                <w:sz w:val="22"/>
                <w:szCs w:val="22"/>
              </w:rPr>
              <w:t>ě</w:t>
            </w:r>
            <w:r w:rsidR="00BD3702" w:rsidRPr="00BD3702">
              <w:rPr>
                <w:rFonts w:ascii="Times New Roman" w:hAnsi="Times New Roman"/>
                <w:i/>
                <w:iCs/>
                <w:sz w:val="22"/>
                <w:szCs w:val="22"/>
              </w:rPr>
              <w:t>stského soudu v Praze, oddíl C, vložka 18272</w:t>
            </w:r>
            <w:r w:rsidRPr="004B076C">
              <w:rPr>
                <w:rFonts w:ascii="Times New Roman" w:hAnsi="Times New Roman"/>
                <w:i/>
                <w:iCs/>
                <w:sz w:val="22"/>
                <w:szCs w:val="22"/>
              </w:rPr>
              <w:t>.</w:t>
            </w:r>
          </w:p>
        </w:tc>
      </w:tr>
    </w:tbl>
    <w:p w14:paraId="6540328A" w14:textId="5BB44AD7" w:rsidR="004B076C" w:rsidRDefault="004B076C" w:rsidP="00DA366B">
      <w:pPr>
        <w:numPr>
          <w:ilvl w:val="1"/>
          <w:numId w:val="4"/>
        </w:numPr>
        <w:tabs>
          <w:tab w:val="num" w:pos="567"/>
        </w:tabs>
        <w:jc w:val="both"/>
        <w:rPr>
          <w:rFonts w:ascii="Times New Roman" w:hAnsi="Times New Roman"/>
          <w:i/>
          <w:iCs/>
          <w:sz w:val="22"/>
          <w:szCs w:val="22"/>
        </w:rPr>
      </w:pPr>
      <w:r w:rsidRPr="004B076C">
        <w:rPr>
          <w:rFonts w:ascii="Times New Roman" w:hAnsi="Times New Roman"/>
          <w:i/>
          <w:iCs/>
          <w:sz w:val="22"/>
          <w:szCs w:val="22"/>
        </w:rPr>
        <w:t xml:space="preserve">Strany konstatují, že uzavřely Rámcovou smlouvu o postoupení pohledávek dnešního dne, která se uplatní na práva a povinnosti Stran dle této Smlouvy včetně sjednání úplaty za postoupení Pohledávek a způsobu její úhrady a doručení oznámení dle článku </w:t>
      </w:r>
      <w:r w:rsidRPr="004B076C">
        <w:rPr>
          <w:rFonts w:ascii="Times New Roman" w:hAnsi="Times New Roman"/>
          <w:i/>
          <w:iCs/>
          <w:sz w:val="22"/>
          <w:szCs w:val="22"/>
        </w:rPr>
        <w:fldChar w:fldCharType="begin"/>
      </w:r>
      <w:r w:rsidRPr="004B076C">
        <w:rPr>
          <w:rFonts w:ascii="Times New Roman" w:hAnsi="Times New Roman"/>
          <w:i/>
          <w:iCs/>
          <w:sz w:val="22"/>
          <w:szCs w:val="22"/>
        </w:rPr>
        <w:instrText xml:space="preserve"> REF _Ref72871773 \r \h  \* MERGEFORMAT </w:instrText>
      </w:r>
      <w:r w:rsidRPr="004B076C">
        <w:rPr>
          <w:rFonts w:ascii="Times New Roman" w:hAnsi="Times New Roman"/>
          <w:i/>
          <w:iCs/>
          <w:sz w:val="22"/>
          <w:szCs w:val="22"/>
        </w:rPr>
      </w:r>
      <w:r w:rsidRPr="004B076C">
        <w:rPr>
          <w:rFonts w:ascii="Times New Roman" w:hAnsi="Times New Roman"/>
          <w:i/>
          <w:iCs/>
          <w:sz w:val="22"/>
          <w:szCs w:val="22"/>
        </w:rPr>
        <w:fldChar w:fldCharType="separate"/>
      </w:r>
      <w:r w:rsidRPr="004B076C">
        <w:rPr>
          <w:rFonts w:ascii="Times New Roman" w:hAnsi="Times New Roman"/>
          <w:i/>
          <w:iCs/>
          <w:sz w:val="22"/>
          <w:szCs w:val="22"/>
        </w:rPr>
        <w:t>2.2</w:t>
      </w:r>
      <w:r w:rsidRPr="004B076C">
        <w:rPr>
          <w:rFonts w:ascii="Times New Roman" w:hAnsi="Times New Roman"/>
          <w:sz w:val="22"/>
          <w:szCs w:val="22"/>
        </w:rPr>
        <w:fldChar w:fldCharType="end"/>
      </w:r>
      <w:r w:rsidRPr="004B076C">
        <w:rPr>
          <w:rFonts w:ascii="Times New Roman" w:hAnsi="Times New Roman"/>
          <w:i/>
          <w:iCs/>
          <w:sz w:val="22"/>
          <w:szCs w:val="22"/>
        </w:rPr>
        <w:t xml:space="preserve"> této Smlouvy.</w:t>
      </w:r>
    </w:p>
    <w:p w14:paraId="2EA7F020" w14:textId="77777777" w:rsidR="004B076C" w:rsidRPr="004B076C" w:rsidRDefault="004B076C" w:rsidP="004B076C">
      <w:pPr>
        <w:ind w:left="576"/>
        <w:jc w:val="both"/>
        <w:rPr>
          <w:rFonts w:ascii="Times New Roman" w:hAnsi="Times New Roman"/>
          <w:i/>
          <w:iCs/>
          <w:sz w:val="22"/>
          <w:szCs w:val="22"/>
        </w:rPr>
      </w:pPr>
    </w:p>
    <w:p w14:paraId="6ADFC839" w14:textId="7BB3C32E" w:rsidR="004B076C" w:rsidRDefault="004B076C" w:rsidP="00DA366B">
      <w:pPr>
        <w:numPr>
          <w:ilvl w:val="0"/>
          <w:numId w:val="4"/>
        </w:numPr>
        <w:tabs>
          <w:tab w:val="num" w:pos="360"/>
        </w:tabs>
        <w:jc w:val="both"/>
        <w:rPr>
          <w:rFonts w:ascii="Times New Roman" w:hAnsi="Times New Roman"/>
          <w:b/>
          <w:i/>
          <w:iCs/>
          <w:sz w:val="22"/>
          <w:szCs w:val="22"/>
        </w:rPr>
      </w:pPr>
      <w:r w:rsidRPr="004B076C">
        <w:rPr>
          <w:rFonts w:ascii="Times New Roman" w:hAnsi="Times New Roman"/>
          <w:b/>
          <w:i/>
          <w:iCs/>
          <w:sz w:val="22"/>
          <w:szCs w:val="22"/>
        </w:rPr>
        <w:t>Postoupení pohledávek</w:t>
      </w:r>
    </w:p>
    <w:p w14:paraId="3A53A775" w14:textId="77777777" w:rsidR="004B076C" w:rsidRPr="004B076C" w:rsidRDefault="004B076C" w:rsidP="004B076C">
      <w:pPr>
        <w:ind w:left="432"/>
        <w:jc w:val="both"/>
        <w:rPr>
          <w:rFonts w:ascii="Times New Roman" w:hAnsi="Times New Roman"/>
          <w:b/>
          <w:i/>
          <w:iCs/>
          <w:sz w:val="22"/>
          <w:szCs w:val="22"/>
        </w:rPr>
      </w:pPr>
    </w:p>
    <w:p w14:paraId="261128B9" w14:textId="77777777" w:rsidR="004B076C" w:rsidRPr="004B076C"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t>Postupitel tímto postupuje Postupníkovi Pohledávky, a to s příslušenstvím, které k Pohledávkám náleží a Postupník Pohledávky, včetně příslušenství, do svého majetku přijímá.</w:t>
      </w:r>
    </w:p>
    <w:p w14:paraId="7B53F7FA" w14:textId="77777777" w:rsidR="004B076C" w:rsidRPr="004B076C"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t xml:space="preserve">Článek </w:t>
      </w:r>
      <w:r w:rsidRPr="004B076C">
        <w:rPr>
          <w:rFonts w:ascii="Times New Roman" w:hAnsi="Times New Roman"/>
          <w:i/>
          <w:iCs/>
          <w:sz w:val="22"/>
          <w:szCs w:val="22"/>
        </w:rPr>
        <w:fldChar w:fldCharType="begin"/>
      </w:r>
      <w:r w:rsidRPr="004B076C">
        <w:rPr>
          <w:rFonts w:ascii="Times New Roman" w:hAnsi="Times New Roman"/>
          <w:i/>
          <w:iCs/>
          <w:sz w:val="22"/>
          <w:szCs w:val="22"/>
        </w:rPr>
        <w:instrText xml:space="preserve"> REF _Ref72873027 \r \h  \* MERGEFORMAT </w:instrText>
      </w:r>
      <w:r w:rsidRPr="004B076C">
        <w:rPr>
          <w:rFonts w:ascii="Times New Roman" w:hAnsi="Times New Roman"/>
          <w:i/>
          <w:iCs/>
          <w:sz w:val="22"/>
          <w:szCs w:val="22"/>
        </w:rPr>
      </w:r>
      <w:r w:rsidRPr="004B076C">
        <w:rPr>
          <w:rFonts w:ascii="Times New Roman" w:hAnsi="Times New Roman"/>
          <w:i/>
          <w:iCs/>
          <w:sz w:val="22"/>
          <w:szCs w:val="22"/>
        </w:rPr>
        <w:fldChar w:fldCharType="separate"/>
      </w:r>
      <w:r w:rsidRPr="004B076C">
        <w:rPr>
          <w:rFonts w:ascii="Times New Roman" w:hAnsi="Times New Roman"/>
          <w:i/>
          <w:iCs/>
          <w:sz w:val="22"/>
          <w:szCs w:val="22"/>
        </w:rPr>
        <w:t>2.1</w:t>
      </w:r>
      <w:r w:rsidRPr="004B076C">
        <w:rPr>
          <w:rFonts w:ascii="Times New Roman" w:hAnsi="Times New Roman"/>
          <w:sz w:val="22"/>
          <w:szCs w:val="22"/>
        </w:rPr>
        <w:fldChar w:fldCharType="end"/>
      </w:r>
      <w:r w:rsidRPr="004B076C">
        <w:rPr>
          <w:rFonts w:ascii="Times New Roman" w:hAnsi="Times New Roman"/>
          <w:i/>
          <w:iCs/>
          <w:sz w:val="22"/>
          <w:szCs w:val="22"/>
        </w:rPr>
        <w:t xml:space="preserve"> této Smlouvy nabývá účinnosti v okamžiku doručení písemného oznámení ze strany Postupitele Postupníkovi, ve znění dle přílohy č. 1 této Smlouvy.</w:t>
      </w:r>
    </w:p>
    <w:p w14:paraId="5F5D298E" w14:textId="77777777" w:rsidR="004B076C" w:rsidRPr="004B076C"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lastRenderedPageBreak/>
        <w:t xml:space="preserve">V případě, že Postupníku nebude doručeno oznámení Postupitele dle článku </w:t>
      </w:r>
      <w:r w:rsidRPr="004B076C">
        <w:rPr>
          <w:rFonts w:ascii="Times New Roman" w:hAnsi="Times New Roman"/>
          <w:i/>
          <w:iCs/>
          <w:sz w:val="22"/>
          <w:szCs w:val="22"/>
        </w:rPr>
        <w:fldChar w:fldCharType="begin"/>
      </w:r>
      <w:r w:rsidRPr="004B076C">
        <w:rPr>
          <w:rFonts w:ascii="Times New Roman" w:hAnsi="Times New Roman"/>
          <w:i/>
          <w:iCs/>
          <w:sz w:val="22"/>
          <w:szCs w:val="22"/>
        </w:rPr>
        <w:instrText xml:space="preserve"> REF _Ref72873027 \r \h  \* MERGEFORMAT </w:instrText>
      </w:r>
      <w:r w:rsidRPr="004B076C">
        <w:rPr>
          <w:rFonts w:ascii="Times New Roman" w:hAnsi="Times New Roman"/>
          <w:i/>
          <w:iCs/>
          <w:sz w:val="22"/>
          <w:szCs w:val="22"/>
        </w:rPr>
      </w:r>
      <w:r w:rsidRPr="004B076C">
        <w:rPr>
          <w:rFonts w:ascii="Times New Roman" w:hAnsi="Times New Roman"/>
          <w:i/>
          <w:iCs/>
          <w:sz w:val="22"/>
          <w:szCs w:val="22"/>
        </w:rPr>
        <w:fldChar w:fldCharType="separate"/>
      </w:r>
      <w:r w:rsidRPr="004B076C">
        <w:rPr>
          <w:rFonts w:ascii="Times New Roman" w:hAnsi="Times New Roman"/>
          <w:i/>
          <w:iCs/>
          <w:sz w:val="22"/>
          <w:szCs w:val="22"/>
        </w:rPr>
        <w:t>2.1</w:t>
      </w:r>
      <w:r w:rsidRPr="004B076C">
        <w:rPr>
          <w:rFonts w:ascii="Times New Roman" w:hAnsi="Times New Roman"/>
          <w:sz w:val="22"/>
          <w:szCs w:val="22"/>
        </w:rPr>
        <w:fldChar w:fldCharType="end"/>
      </w:r>
      <w:r w:rsidRPr="004B076C">
        <w:rPr>
          <w:rFonts w:ascii="Times New Roman" w:hAnsi="Times New Roman"/>
          <w:i/>
          <w:iCs/>
          <w:sz w:val="22"/>
          <w:szCs w:val="22"/>
        </w:rPr>
        <w:t xml:space="preserve"> této Smlouvy do 31. srpna 2021, dochází ke splnění rozvazovací podmínky této Smlouvy ve smyslu § 548 odst. 2 druhá věta Občanského zákoníku.  </w:t>
      </w:r>
    </w:p>
    <w:p w14:paraId="60F4D815" w14:textId="5A5A534A" w:rsidR="004B076C" w:rsidRPr="00237DC0"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t xml:space="preserve">Postupník se zavazuje podepsat a učinit podání, dle kterého bude souhlasit ve smyslu § 107a odst. 2 zákona č. 99/1963 Sb., občanského soudního řádu, v platném znění, že jako nabyvatel Pohledávek vstoupí do soudního řízení ohledně Pohledávek, pokud takové soudní řízení zahájí Postupitel. </w:t>
      </w:r>
    </w:p>
    <w:p w14:paraId="563A3697" w14:textId="77777777" w:rsidR="00237DC0" w:rsidRPr="004B076C" w:rsidRDefault="00237DC0" w:rsidP="00237DC0">
      <w:pPr>
        <w:spacing w:after="120"/>
        <w:ind w:left="578"/>
        <w:jc w:val="both"/>
        <w:rPr>
          <w:rFonts w:ascii="Times New Roman" w:hAnsi="Times New Roman"/>
          <w:bCs/>
          <w:i/>
          <w:iCs/>
          <w:sz w:val="22"/>
          <w:szCs w:val="22"/>
        </w:rPr>
      </w:pPr>
    </w:p>
    <w:p w14:paraId="475A43AE" w14:textId="77777777" w:rsidR="004B076C" w:rsidRPr="004B076C" w:rsidRDefault="004B076C" w:rsidP="00DA366B">
      <w:pPr>
        <w:numPr>
          <w:ilvl w:val="0"/>
          <w:numId w:val="4"/>
        </w:numPr>
        <w:tabs>
          <w:tab w:val="num" w:pos="360"/>
        </w:tabs>
        <w:jc w:val="both"/>
        <w:rPr>
          <w:rFonts w:ascii="Times New Roman" w:hAnsi="Times New Roman"/>
          <w:b/>
          <w:i/>
          <w:iCs/>
          <w:sz w:val="22"/>
          <w:szCs w:val="22"/>
        </w:rPr>
      </w:pPr>
      <w:r w:rsidRPr="004B076C">
        <w:rPr>
          <w:rFonts w:ascii="Times New Roman" w:hAnsi="Times New Roman"/>
          <w:b/>
          <w:i/>
          <w:iCs/>
          <w:sz w:val="22"/>
          <w:szCs w:val="22"/>
        </w:rPr>
        <w:t>Ukončení smlouvy</w:t>
      </w:r>
    </w:p>
    <w:p w14:paraId="354CBB25" w14:textId="77777777" w:rsidR="004B076C" w:rsidRDefault="004B076C" w:rsidP="004B076C">
      <w:pPr>
        <w:tabs>
          <w:tab w:val="num" w:pos="567"/>
        </w:tabs>
        <w:ind w:left="576"/>
        <w:jc w:val="both"/>
        <w:rPr>
          <w:rFonts w:ascii="Times New Roman" w:hAnsi="Times New Roman"/>
          <w:bCs/>
          <w:i/>
          <w:iCs/>
          <w:sz w:val="22"/>
          <w:szCs w:val="22"/>
        </w:rPr>
      </w:pPr>
    </w:p>
    <w:p w14:paraId="7D95FC13" w14:textId="46026BB2" w:rsidR="004B076C" w:rsidRDefault="004B076C" w:rsidP="00DA366B">
      <w:pPr>
        <w:numPr>
          <w:ilvl w:val="1"/>
          <w:numId w:val="4"/>
        </w:numPr>
        <w:tabs>
          <w:tab w:val="num" w:pos="567"/>
        </w:tabs>
        <w:jc w:val="both"/>
        <w:rPr>
          <w:rFonts w:ascii="Times New Roman" w:hAnsi="Times New Roman"/>
          <w:bCs/>
          <w:i/>
          <w:iCs/>
          <w:sz w:val="22"/>
          <w:szCs w:val="22"/>
        </w:rPr>
      </w:pPr>
      <w:r w:rsidRPr="004B076C">
        <w:rPr>
          <w:rFonts w:ascii="Times New Roman" w:hAnsi="Times New Roman"/>
          <w:bCs/>
          <w:i/>
          <w:iCs/>
          <w:sz w:val="22"/>
          <w:szCs w:val="22"/>
        </w:rPr>
        <w:t>Strany se dohodly, že smluvní vztahy založené touto Smlouvou mohou být ukončeny pouze za podmínek stanovených touto Smlouvou nebo na základě písemné dohody Stran. Není-li v této Smlouvě uvedeno jinak, žádná ze Stran není oprávněna od této Smlouvy odstoupit.</w:t>
      </w:r>
    </w:p>
    <w:p w14:paraId="65EA6042" w14:textId="77777777" w:rsidR="00237DC0" w:rsidRPr="00237DC0" w:rsidRDefault="00237DC0" w:rsidP="00237DC0">
      <w:pPr>
        <w:ind w:left="576"/>
        <w:jc w:val="both"/>
        <w:rPr>
          <w:rFonts w:ascii="Times New Roman" w:hAnsi="Times New Roman"/>
          <w:bCs/>
          <w:i/>
          <w:iCs/>
          <w:sz w:val="22"/>
          <w:szCs w:val="22"/>
        </w:rPr>
      </w:pPr>
    </w:p>
    <w:p w14:paraId="67E41F4E" w14:textId="2FD28BEE" w:rsidR="004B076C" w:rsidRDefault="004B076C" w:rsidP="00DA366B">
      <w:pPr>
        <w:numPr>
          <w:ilvl w:val="0"/>
          <w:numId w:val="4"/>
        </w:numPr>
        <w:tabs>
          <w:tab w:val="num" w:pos="360"/>
        </w:tabs>
        <w:jc w:val="both"/>
        <w:rPr>
          <w:rFonts w:ascii="Times New Roman" w:hAnsi="Times New Roman"/>
          <w:b/>
          <w:i/>
          <w:iCs/>
          <w:sz w:val="22"/>
          <w:szCs w:val="22"/>
        </w:rPr>
      </w:pPr>
      <w:r w:rsidRPr="004B076C">
        <w:rPr>
          <w:rFonts w:ascii="Times New Roman" w:hAnsi="Times New Roman"/>
          <w:b/>
          <w:i/>
          <w:iCs/>
          <w:sz w:val="22"/>
          <w:szCs w:val="22"/>
        </w:rPr>
        <w:t>Závěrečná ustanovení</w:t>
      </w:r>
    </w:p>
    <w:p w14:paraId="3B4F06E6" w14:textId="77777777" w:rsidR="004B076C" w:rsidRPr="004B076C" w:rsidRDefault="004B076C" w:rsidP="004B076C">
      <w:pPr>
        <w:ind w:left="432"/>
        <w:jc w:val="both"/>
        <w:rPr>
          <w:rFonts w:ascii="Times New Roman" w:hAnsi="Times New Roman"/>
          <w:b/>
          <w:i/>
          <w:iCs/>
          <w:sz w:val="22"/>
          <w:szCs w:val="22"/>
        </w:rPr>
      </w:pPr>
    </w:p>
    <w:p w14:paraId="3591D2DF"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 xml:space="preserve">Tato Smlouva je vyhotovena ve dvou stejnopisech v českém jazyce, z nichž každá Strana obdrží po jednom vyhotovení. </w:t>
      </w:r>
    </w:p>
    <w:p w14:paraId="36537F31"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Tato Smlouva může být měněna či ukončena pouze formou písemných dodatků s podpisy obou Stran na téže listině.</w:t>
      </w:r>
    </w:p>
    <w:p w14:paraId="3C434DE6"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Tato Smlouva, jakož i veškeré smluvní vztahy vyplývající z této Smlouvy se řídí českým právem s vyloučením kolizních norem a veškeré spory vzniklé na základě této Smlouvy či související s touto Smlouvou, budou projednány soudy České republiky. Soudem místně příslušným je soud dle sídla Postupitele.</w:t>
      </w:r>
    </w:p>
    <w:p w14:paraId="7D1034E3"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V případě, že se kterékoli ustanovení této Smlouvy ukáže nebo stane jakýmkoliv způsobem neplatné, neúčinné či nevykonatelné, zůstávají zbylá ustanovení platná, účinná, resp. vykonatelná. Toto vadné ustanovení bude po dohodě Stran neprodleně nahrazeno ustanovením novým, při zachování právního a ekonomického smyslu ustanovení původního, za kterýmžto účelem se Strany zavazují poskytnout si vzájemnou součinnost.</w:t>
      </w:r>
    </w:p>
    <w:p w14:paraId="71C9DB7A"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Strany prohlašují, že tato Smlouva vyjadřuje jejich pravou a svobodnou vůli a že k jejímu uzavření nedošlo v tísni za nápadně nevýhodných podmínek, na důkaz čehož připojují Strany své podpisy níže.</w:t>
      </w:r>
    </w:p>
    <w:p w14:paraId="67F5D0A1"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V __________ dne ____________________</w:t>
      </w:r>
    </w:p>
    <w:p w14:paraId="5C518D53" w14:textId="77777777" w:rsidR="004B076C" w:rsidRPr="004B076C" w:rsidRDefault="004B076C" w:rsidP="004B076C">
      <w:pPr>
        <w:jc w:val="both"/>
        <w:rPr>
          <w:rFonts w:ascii="Times New Roman" w:hAnsi="Times New Roman"/>
          <w:i/>
          <w:iCs/>
          <w:sz w:val="22"/>
          <w:szCs w:val="22"/>
        </w:rPr>
      </w:pPr>
    </w:p>
    <w:tbl>
      <w:tblPr>
        <w:tblW w:w="0" w:type="auto"/>
        <w:tblLook w:val="04A0" w:firstRow="1" w:lastRow="0" w:firstColumn="1" w:lastColumn="0" w:noHBand="0" w:noVBand="1"/>
      </w:tblPr>
      <w:tblGrid>
        <w:gridCol w:w="4395"/>
        <w:gridCol w:w="4677"/>
      </w:tblGrid>
      <w:tr w:rsidR="004B076C" w:rsidRPr="004B076C" w14:paraId="4EFF175A" w14:textId="77777777" w:rsidTr="00C87F0B">
        <w:tc>
          <w:tcPr>
            <w:tcW w:w="4395" w:type="dxa"/>
            <w:shd w:val="clear" w:color="auto" w:fill="auto"/>
          </w:tcPr>
          <w:p w14:paraId="3FA78504"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Postupitel</w:t>
            </w:r>
          </w:p>
        </w:tc>
        <w:tc>
          <w:tcPr>
            <w:tcW w:w="4677" w:type="dxa"/>
            <w:shd w:val="clear" w:color="auto" w:fill="auto"/>
          </w:tcPr>
          <w:p w14:paraId="18A6B875"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Postupník</w:t>
            </w:r>
          </w:p>
        </w:tc>
      </w:tr>
      <w:tr w:rsidR="004B076C" w:rsidRPr="004B076C" w14:paraId="632FEC12" w14:textId="77777777" w:rsidTr="00C87F0B">
        <w:trPr>
          <w:trHeight w:val="1865"/>
        </w:trPr>
        <w:tc>
          <w:tcPr>
            <w:tcW w:w="4395" w:type="dxa"/>
            <w:shd w:val="clear" w:color="auto" w:fill="auto"/>
          </w:tcPr>
          <w:p w14:paraId="2B2FB00A" w14:textId="77777777" w:rsidR="004B076C" w:rsidRPr="004B076C" w:rsidRDefault="004B076C" w:rsidP="004B076C">
            <w:pPr>
              <w:jc w:val="both"/>
              <w:rPr>
                <w:rFonts w:ascii="Times New Roman" w:hAnsi="Times New Roman"/>
                <w:i/>
                <w:iCs/>
                <w:sz w:val="22"/>
                <w:szCs w:val="22"/>
              </w:rPr>
            </w:pPr>
          </w:p>
          <w:p w14:paraId="5F812907"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________________________________</w:t>
            </w:r>
          </w:p>
          <w:p w14:paraId="790FD0A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Ing. Lee Louda, Ph.D.</w:t>
            </w:r>
          </w:p>
          <w:p w14:paraId="6EC37738" w14:textId="0BD32B62"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insolvenční správce dlužníka </w:t>
            </w:r>
            <w:r w:rsidR="00BD3702">
              <w:rPr>
                <w:rFonts w:ascii="Times New Roman" w:hAnsi="Times New Roman"/>
                <w:i/>
                <w:iCs/>
                <w:sz w:val="22"/>
                <w:szCs w:val="22"/>
              </w:rPr>
              <w:t>BELTISSIMO, s.</w:t>
            </w:r>
            <w:r w:rsidRPr="004B076C">
              <w:rPr>
                <w:rFonts w:ascii="Times New Roman" w:hAnsi="Times New Roman"/>
                <w:i/>
                <w:iCs/>
                <w:sz w:val="22"/>
                <w:szCs w:val="22"/>
              </w:rPr>
              <w:t>r.o.</w:t>
            </w:r>
          </w:p>
        </w:tc>
        <w:tc>
          <w:tcPr>
            <w:tcW w:w="4677" w:type="dxa"/>
            <w:shd w:val="clear" w:color="auto" w:fill="auto"/>
          </w:tcPr>
          <w:p w14:paraId="5BC18B2A" w14:textId="77777777" w:rsidR="004B076C" w:rsidRPr="004B076C" w:rsidRDefault="004B076C" w:rsidP="004B076C">
            <w:pPr>
              <w:jc w:val="both"/>
              <w:rPr>
                <w:rFonts w:ascii="Times New Roman" w:hAnsi="Times New Roman"/>
                <w:i/>
                <w:iCs/>
                <w:sz w:val="22"/>
                <w:szCs w:val="22"/>
              </w:rPr>
            </w:pPr>
          </w:p>
          <w:p w14:paraId="2B04B2C9"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________________________________</w:t>
            </w:r>
          </w:p>
          <w:p w14:paraId="6E4B8B67"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highlight w:val="yellow"/>
              </w:rPr>
              <w:t>[bude doplněno]</w:t>
            </w:r>
          </w:p>
        </w:tc>
      </w:tr>
    </w:tbl>
    <w:p w14:paraId="40805FE8" w14:textId="77777777" w:rsidR="004B076C" w:rsidRPr="004B076C" w:rsidRDefault="004B076C" w:rsidP="004B076C">
      <w:pPr>
        <w:jc w:val="both"/>
        <w:rPr>
          <w:rFonts w:ascii="Times New Roman" w:hAnsi="Times New Roman"/>
          <w:b/>
          <w:i/>
          <w:iCs/>
          <w:sz w:val="22"/>
          <w:szCs w:val="22"/>
        </w:rPr>
      </w:pPr>
    </w:p>
    <w:p w14:paraId="17EC1A4E"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Příloha č. 1</w:t>
      </w:r>
      <w:r w:rsidRPr="004B076C">
        <w:rPr>
          <w:rFonts w:ascii="Times New Roman" w:hAnsi="Times New Roman"/>
          <w:b/>
          <w:i/>
          <w:iCs/>
          <w:sz w:val="22"/>
          <w:szCs w:val="22"/>
        </w:rPr>
        <w:tab/>
        <w:t>Vzor oznámení</w:t>
      </w:r>
    </w:p>
    <w:p w14:paraId="57B9DFB3" w14:textId="77777777" w:rsidR="004B076C" w:rsidRPr="004B076C" w:rsidRDefault="004B076C" w:rsidP="004B076C">
      <w:pPr>
        <w:jc w:val="both"/>
        <w:rPr>
          <w:rFonts w:ascii="Times New Roman" w:hAnsi="Times New Roman"/>
          <w:bCs/>
          <w:i/>
          <w:iCs/>
          <w:sz w:val="22"/>
          <w:szCs w:val="22"/>
        </w:rPr>
      </w:pPr>
    </w:p>
    <w:p w14:paraId="10C7CD2B" w14:textId="77777777" w:rsidR="004B076C" w:rsidRP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Od:</w:t>
      </w:r>
      <w:r w:rsidRPr="004B076C">
        <w:rPr>
          <w:rFonts w:ascii="Times New Roman" w:hAnsi="Times New Roman"/>
          <w:b/>
          <w:i/>
          <w:iCs/>
          <w:sz w:val="22"/>
          <w:szCs w:val="22"/>
        </w:rPr>
        <w:t xml:space="preserve"> Ing. Lee Louda, Ph.D.</w:t>
      </w:r>
      <w:r w:rsidRPr="004B076C">
        <w:rPr>
          <w:rFonts w:ascii="Times New Roman" w:hAnsi="Times New Roman"/>
          <w:bCs/>
          <w:i/>
          <w:iCs/>
          <w:sz w:val="22"/>
          <w:szCs w:val="22"/>
        </w:rPr>
        <w:t>, IČO: 69326681, se sídlem Vodičkova 41, 110 00 Praha 1,</w:t>
      </w:r>
    </w:p>
    <w:p w14:paraId="5C1696C1" w14:textId="6D8ECB31" w:rsidR="004B076C" w:rsidRP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insolvenční</w:t>
      </w:r>
      <w:r w:rsidR="00C40132">
        <w:rPr>
          <w:rFonts w:ascii="Times New Roman" w:hAnsi="Times New Roman"/>
          <w:bCs/>
          <w:i/>
          <w:iCs/>
          <w:sz w:val="22"/>
          <w:szCs w:val="22"/>
        </w:rPr>
        <w:t>ho</w:t>
      </w:r>
      <w:r w:rsidRPr="004B076C">
        <w:rPr>
          <w:rFonts w:ascii="Times New Roman" w:hAnsi="Times New Roman"/>
          <w:bCs/>
          <w:i/>
          <w:iCs/>
          <w:sz w:val="22"/>
          <w:szCs w:val="22"/>
        </w:rPr>
        <w:t xml:space="preserve"> správce dlužníka </w:t>
      </w:r>
      <w:r w:rsidR="00BD3702" w:rsidRPr="00BD3702">
        <w:rPr>
          <w:rFonts w:ascii="Times New Roman" w:hAnsi="Times New Roman"/>
          <w:b/>
          <w:i/>
          <w:iCs/>
          <w:sz w:val="22"/>
          <w:szCs w:val="22"/>
        </w:rPr>
        <w:t xml:space="preserve">BELTISSIMO, s.r.o., </w:t>
      </w:r>
      <w:r w:rsidR="00BD3702" w:rsidRPr="00BD3702">
        <w:rPr>
          <w:rFonts w:ascii="Times New Roman" w:hAnsi="Times New Roman"/>
          <w:bCs/>
          <w:i/>
          <w:iCs/>
          <w:sz w:val="22"/>
          <w:szCs w:val="22"/>
        </w:rPr>
        <w:t>I</w:t>
      </w:r>
      <w:r w:rsidR="00BD3702" w:rsidRPr="00BD3702">
        <w:rPr>
          <w:rFonts w:ascii="Times New Roman" w:hAnsi="Times New Roman" w:hint="eastAsia"/>
          <w:bCs/>
          <w:i/>
          <w:iCs/>
          <w:sz w:val="22"/>
          <w:szCs w:val="22"/>
        </w:rPr>
        <w:t>Č</w:t>
      </w:r>
      <w:r w:rsidR="00BD3702" w:rsidRPr="00BD3702">
        <w:rPr>
          <w:rFonts w:ascii="Times New Roman" w:hAnsi="Times New Roman"/>
          <w:bCs/>
          <w:i/>
          <w:iCs/>
          <w:sz w:val="22"/>
          <w:szCs w:val="22"/>
        </w:rPr>
        <w:t>O 485 89 608, se sídlem Žerotínova 1133/32, Žižkov, 130 00 Praha 3, zapsan</w:t>
      </w:r>
      <w:r w:rsidR="00926AAF">
        <w:rPr>
          <w:rFonts w:ascii="Times New Roman" w:hAnsi="Times New Roman"/>
          <w:bCs/>
          <w:i/>
          <w:iCs/>
          <w:sz w:val="22"/>
          <w:szCs w:val="22"/>
        </w:rPr>
        <w:t>ého</w:t>
      </w:r>
      <w:r w:rsidR="00BD3702" w:rsidRPr="00BD3702">
        <w:rPr>
          <w:rFonts w:ascii="Times New Roman" w:hAnsi="Times New Roman"/>
          <w:bCs/>
          <w:i/>
          <w:iCs/>
          <w:sz w:val="22"/>
          <w:szCs w:val="22"/>
        </w:rPr>
        <w:t xml:space="preserve"> v obchodním rejst</w:t>
      </w:r>
      <w:r w:rsidR="00BD3702" w:rsidRPr="00BD3702">
        <w:rPr>
          <w:rFonts w:ascii="Times New Roman" w:hAnsi="Times New Roman" w:hint="eastAsia"/>
          <w:bCs/>
          <w:i/>
          <w:iCs/>
          <w:sz w:val="22"/>
          <w:szCs w:val="22"/>
        </w:rPr>
        <w:t>ří</w:t>
      </w:r>
      <w:r w:rsidR="00BD3702" w:rsidRPr="00BD3702">
        <w:rPr>
          <w:rFonts w:ascii="Times New Roman" w:hAnsi="Times New Roman"/>
          <w:bCs/>
          <w:i/>
          <w:iCs/>
          <w:sz w:val="22"/>
          <w:szCs w:val="22"/>
        </w:rPr>
        <w:t>ku vedeném u M</w:t>
      </w:r>
      <w:r w:rsidR="00BD3702" w:rsidRPr="00BD3702">
        <w:rPr>
          <w:rFonts w:ascii="Times New Roman" w:hAnsi="Times New Roman" w:hint="eastAsia"/>
          <w:bCs/>
          <w:i/>
          <w:iCs/>
          <w:sz w:val="22"/>
          <w:szCs w:val="22"/>
        </w:rPr>
        <w:t>ě</w:t>
      </w:r>
      <w:r w:rsidR="00BD3702" w:rsidRPr="00BD3702">
        <w:rPr>
          <w:rFonts w:ascii="Times New Roman" w:hAnsi="Times New Roman"/>
          <w:bCs/>
          <w:i/>
          <w:iCs/>
          <w:sz w:val="22"/>
          <w:szCs w:val="22"/>
        </w:rPr>
        <w:t>stského soudu v Praze, oddíl C, vložka 18272</w:t>
      </w:r>
      <w:r w:rsidRPr="004B076C">
        <w:rPr>
          <w:rFonts w:ascii="Times New Roman" w:hAnsi="Times New Roman"/>
          <w:bCs/>
          <w:i/>
          <w:iCs/>
          <w:sz w:val="22"/>
          <w:szCs w:val="22"/>
        </w:rPr>
        <w:t xml:space="preserve"> („</w:t>
      </w:r>
      <w:r w:rsidRPr="004B076C">
        <w:rPr>
          <w:rFonts w:ascii="Times New Roman" w:hAnsi="Times New Roman"/>
          <w:b/>
          <w:i/>
          <w:iCs/>
          <w:sz w:val="22"/>
          <w:szCs w:val="22"/>
        </w:rPr>
        <w:t>Postupitel</w:t>
      </w:r>
      <w:r w:rsidRPr="004B076C">
        <w:rPr>
          <w:rFonts w:ascii="Times New Roman" w:hAnsi="Times New Roman"/>
          <w:bCs/>
          <w:i/>
          <w:iCs/>
          <w:sz w:val="22"/>
          <w:szCs w:val="22"/>
        </w:rPr>
        <w:t>“)</w:t>
      </w:r>
    </w:p>
    <w:p w14:paraId="69A2436D" w14:textId="77777777" w:rsidR="004B076C" w:rsidRPr="004B076C" w:rsidRDefault="004B076C" w:rsidP="004B076C">
      <w:pPr>
        <w:jc w:val="both"/>
        <w:rPr>
          <w:rFonts w:ascii="Times New Roman" w:hAnsi="Times New Roman"/>
          <w:i/>
          <w:iCs/>
          <w:sz w:val="22"/>
          <w:szCs w:val="22"/>
        </w:rPr>
      </w:pPr>
    </w:p>
    <w:p w14:paraId="11019A39" w14:textId="77777777" w:rsidR="004B076C" w:rsidRPr="004B076C" w:rsidRDefault="004B076C" w:rsidP="004B076C">
      <w:pPr>
        <w:jc w:val="both"/>
        <w:rPr>
          <w:rFonts w:ascii="Times New Roman" w:hAnsi="Times New Roman"/>
          <w:bCs/>
          <w:i/>
          <w:iCs/>
          <w:sz w:val="22"/>
          <w:szCs w:val="22"/>
        </w:rPr>
      </w:pPr>
      <w:r w:rsidRPr="004B076C">
        <w:rPr>
          <w:rFonts w:ascii="Times New Roman" w:hAnsi="Times New Roman"/>
          <w:i/>
          <w:iCs/>
          <w:sz w:val="22"/>
          <w:szCs w:val="22"/>
        </w:rPr>
        <w:t xml:space="preserve">Pro: </w:t>
      </w:r>
      <w:r w:rsidRPr="004B076C">
        <w:rPr>
          <w:rFonts w:ascii="Times New Roman" w:hAnsi="Times New Roman"/>
          <w:b/>
          <w:i/>
          <w:iCs/>
          <w:sz w:val="22"/>
          <w:szCs w:val="22"/>
          <w:highlight w:val="yellow"/>
        </w:rPr>
        <w:t>[název, jméno]</w:t>
      </w:r>
      <w:r w:rsidRPr="004B076C">
        <w:rPr>
          <w:rFonts w:ascii="Times New Roman" w:hAnsi="Times New Roman"/>
          <w:bCs/>
          <w:i/>
          <w:iCs/>
          <w:sz w:val="22"/>
          <w:szCs w:val="22"/>
          <w:highlight w:val="yellow"/>
        </w:rPr>
        <w:t>, [IČO / dat. nar.], [sídlem / bytem]</w:t>
      </w:r>
    </w:p>
    <w:p w14:paraId="05862639" w14:textId="1D77EAB5" w:rsid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w:t>
      </w:r>
      <w:r w:rsidRPr="004B076C">
        <w:rPr>
          <w:rFonts w:ascii="Times New Roman" w:hAnsi="Times New Roman"/>
          <w:b/>
          <w:i/>
          <w:iCs/>
          <w:sz w:val="22"/>
          <w:szCs w:val="22"/>
        </w:rPr>
        <w:t>Postupník</w:t>
      </w:r>
      <w:r w:rsidRPr="004B076C">
        <w:rPr>
          <w:rFonts w:ascii="Times New Roman" w:hAnsi="Times New Roman"/>
          <w:bCs/>
          <w:i/>
          <w:iCs/>
          <w:sz w:val="22"/>
          <w:szCs w:val="22"/>
        </w:rPr>
        <w:t>“)</w:t>
      </w:r>
    </w:p>
    <w:p w14:paraId="1C73D17C" w14:textId="77777777" w:rsidR="009E5337" w:rsidRPr="004B076C" w:rsidRDefault="009E5337" w:rsidP="004B076C">
      <w:pPr>
        <w:jc w:val="both"/>
        <w:rPr>
          <w:rFonts w:ascii="Times New Roman" w:hAnsi="Times New Roman"/>
          <w:bCs/>
          <w:i/>
          <w:iCs/>
          <w:sz w:val="22"/>
          <w:szCs w:val="22"/>
        </w:rPr>
      </w:pPr>
    </w:p>
    <w:p w14:paraId="0674FDF3" w14:textId="448DD9FE" w:rsidR="004B076C" w:rsidRPr="004B076C" w:rsidRDefault="004B076C" w:rsidP="004B076C">
      <w:pPr>
        <w:jc w:val="both"/>
        <w:rPr>
          <w:rFonts w:ascii="Times New Roman" w:hAnsi="Times New Roman"/>
          <w:i/>
          <w:iCs/>
          <w:sz w:val="22"/>
          <w:szCs w:val="22"/>
        </w:rPr>
      </w:pPr>
      <w:r w:rsidRPr="004B076C">
        <w:rPr>
          <w:rFonts w:ascii="Times New Roman" w:hAnsi="Times New Roman"/>
          <w:bCs/>
          <w:i/>
          <w:iCs/>
          <w:sz w:val="22"/>
          <w:szCs w:val="22"/>
        </w:rPr>
        <w:t xml:space="preserve">Tímto Vám ve smyslu článku 2.2 Smlouvy o postoupení pohledávek uzavřené dne </w:t>
      </w:r>
      <w:r w:rsidRPr="004B076C">
        <w:rPr>
          <w:rFonts w:ascii="Times New Roman" w:hAnsi="Times New Roman"/>
          <w:i/>
          <w:iCs/>
          <w:sz w:val="22"/>
          <w:szCs w:val="22"/>
          <w:highlight w:val="yellow"/>
        </w:rPr>
        <w:t>[dopln</w:t>
      </w:r>
      <w:r>
        <w:rPr>
          <w:rFonts w:ascii="Times New Roman" w:hAnsi="Times New Roman"/>
          <w:i/>
          <w:iCs/>
          <w:sz w:val="22"/>
          <w:szCs w:val="22"/>
          <w:highlight w:val="yellow"/>
        </w:rPr>
        <w:t>í Insolvenční správce</w:t>
      </w:r>
      <w:r w:rsidRPr="004B076C">
        <w:rPr>
          <w:rFonts w:ascii="Times New Roman" w:hAnsi="Times New Roman"/>
          <w:i/>
          <w:iCs/>
          <w:sz w:val="22"/>
          <w:szCs w:val="22"/>
          <w:highlight w:val="yellow"/>
        </w:rPr>
        <w:t>]</w:t>
      </w:r>
      <w:r w:rsidRPr="004B076C">
        <w:rPr>
          <w:rFonts w:ascii="Times New Roman" w:hAnsi="Times New Roman"/>
          <w:i/>
          <w:iCs/>
          <w:sz w:val="22"/>
          <w:szCs w:val="22"/>
        </w:rPr>
        <w:t xml:space="preserve"> mezi Postupitelem a Postupníkem oznamuji, že jste byl vybrán v rámci Výběrového řízení a postoupení Pohledávek tak nabylo účinnosti.</w:t>
      </w:r>
    </w:p>
    <w:p w14:paraId="17C1BF71" w14:textId="77777777" w:rsidR="004B076C" w:rsidRDefault="004B076C" w:rsidP="004B076C">
      <w:pPr>
        <w:jc w:val="both"/>
        <w:rPr>
          <w:rFonts w:ascii="Times New Roman" w:hAnsi="Times New Roman"/>
          <w:i/>
          <w:iCs/>
          <w:sz w:val="22"/>
          <w:szCs w:val="22"/>
        </w:rPr>
      </w:pPr>
    </w:p>
    <w:p w14:paraId="513F1151" w14:textId="7094CE78"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V __________ dne ____________</w:t>
      </w:r>
    </w:p>
    <w:p w14:paraId="7B88398C" w14:textId="6B7BA096" w:rsidR="004B076C" w:rsidRDefault="004B076C" w:rsidP="004B076C">
      <w:pPr>
        <w:jc w:val="both"/>
        <w:rPr>
          <w:rFonts w:ascii="Times New Roman" w:hAnsi="Times New Roman"/>
          <w:i/>
          <w:iCs/>
          <w:sz w:val="22"/>
          <w:szCs w:val="22"/>
        </w:rPr>
      </w:pPr>
    </w:p>
    <w:p w14:paraId="00CC87D1" w14:textId="41831100" w:rsidR="00237DC0" w:rsidRDefault="00237DC0" w:rsidP="004B076C">
      <w:pPr>
        <w:jc w:val="both"/>
        <w:rPr>
          <w:rFonts w:ascii="Times New Roman" w:hAnsi="Times New Roman"/>
          <w:i/>
          <w:iCs/>
          <w:sz w:val="22"/>
          <w:szCs w:val="22"/>
        </w:rPr>
      </w:pPr>
    </w:p>
    <w:p w14:paraId="5C30100E" w14:textId="77777777" w:rsidR="00237DC0" w:rsidRPr="004B076C" w:rsidRDefault="00237DC0" w:rsidP="004B076C">
      <w:pPr>
        <w:jc w:val="both"/>
        <w:rPr>
          <w:rFonts w:ascii="Times New Roman" w:hAnsi="Times New Roman"/>
          <w:i/>
          <w:iCs/>
          <w:sz w:val="22"/>
          <w:szCs w:val="22"/>
        </w:rPr>
      </w:pPr>
    </w:p>
    <w:p w14:paraId="3414A9FE"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Ing. Lee Louda, Ph.D.,</w:t>
      </w:r>
    </w:p>
    <w:p w14:paraId="17CA521D" w14:textId="58124B01"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insolvenční správce dlužníka </w:t>
      </w:r>
      <w:r w:rsidR="00BD3702">
        <w:rPr>
          <w:rFonts w:ascii="Times New Roman" w:hAnsi="Times New Roman"/>
          <w:i/>
          <w:iCs/>
          <w:sz w:val="22"/>
          <w:szCs w:val="22"/>
        </w:rPr>
        <w:t>BELTISSIMO,</w:t>
      </w:r>
      <w:r w:rsidRPr="004B076C">
        <w:rPr>
          <w:rFonts w:ascii="Times New Roman" w:hAnsi="Times New Roman"/>
          <w:i/>
          <w:iCs/>
          <w:sz w:val="22"/>
          <w:szCs w:val="22"/>
        </w:rPr>
        <w:t xml:space="preserve"> s.r.o.</w:t>
      </w:r>
    </w:p>
    <w:p w14:paraId="3498C013" w14:textId="630D70B7" w:rsidR="004B076C" w:rsidRPr="004B076C" w:rsidRDefault="004B076C" w:rsidP="004B076C">
      <w:pPr>
        <w:jc w:val="both"/>
        <w:rPr>
          <w:rFonts w:ascii="Times New Roman" w:hAnsi="Times New Roman"/>
          <w:sz w:val="22"/>
          <w:szCs w:val="22"/>
        </w:rPr>
      </w:pPr>
    </w:p>
    <w:p w14:paraId="15AA1831" w14:textId="396EBF02" w:rsidR="004B076C" w:rsidRPr="004B076C" w:rsidRDefault="004B076C" w:rsidP="004B076C"/>
    <w:p w14:paraId="68A273D6" w14:textId="3B42B6DA" w:rsidR="004B076C" w:rsidRPr="004B076C" w:rsidRDefault="004B076C" w:rsidP="004B076C"/>
    <w:p w14:paraId="096DA86F" w14:textId="4EE358A1" w:rsidR="004B076C" w:rsidRPr="004B076C" w:rsidRDefault="004B076C" w:rsidP="004B076C"/>
    <w:p w14:paraId="02CBFC12" w14:textId="77777777" w:rsidR="004B076C" w:rsidRPr="004B076C" w:rsidRDefault="004B076C" w:rsidP="004B076C"/>
    <w:p w14:paraId="680A8A2F" w14:textId="77777777" w:rsidR="00EF313C" w:rsidRPr="004B076C" w:rsidRDefault="00EF313C" w:rsidP="004B076C"/>
    <w:p w14:paraId="48DDC4E3" w14:textId="1BC3C7DC" w:rsidR="007D4BE8" w:rsidRPr="009F187F" w:rsidRDefault="007D4BE8" w:rsidP="009E5337">
      <w:pPr>
        <w:pStyle w:val="Nzev"/>
        <w:pageBreakBefore/>
        <w:widowControl w:val="0"/>
        <w:shd w:val="clear" w:color="auto" w:fill="B4C6E7" w:themeFill="accent1" w:themeFillTint="66"/>
        <w:tabs>
          <w:tab w:val="left" w:pos="1134"/>
          <w:tab w:val="left" w:pos="2268"/>
          <w:tab w:val="left" w:pos="4962"/>
        </w:tabs>
        <w:jc w:val="both"/>
        <w:rPr>
          <w:bCs/>
          <w:sz w:val="22"/>
          <w:szCs w:val="22"/>
          <w:lang w:val="cs-CZ"/>
        </w:rPr>
      </w:pPr>
      <w:r>
        <w:rPr>
          <w:bCs/>
          <w:sz w:val="22"/>
          <w:szCs w:val="22"/>
          <w:lang w:val="cs-CZ"/>
        </w:rPr>
        <w:lastRenderedPageBreak/>
        <w:t>Příloha č. 3</w:t>
      </w:r>
      <w:r w:rsidR="009E5337">
        <w:rPr>
          <w:bCs/>
          <w:sz w:val="22"/>
          <w:szCs w:val="22"/>
          <w:lang w:val="cs-CZ"/>
        </w:rPr>
        <w:t xml:space="preserve"> Podmínek - </w:t>
      </w:r>
      <w:r>
        <w:rPr>
          <w:bCs/>
          <w:sz w:val="22"/>
          <w:szCs w:val="22"/>
          <w:lang w:val="cs-CZ"/>
        </w:rPr>
        <w:tab/>
        <w:t>Smlouva o důvěrnosti informací</w:t>
      </w:r>
    </w:p>
    <w:p w14:paraId="5E8E7566" w14:textId="1A3AC1A5" w:rsidR="009F187F" w:rsidRDefault="009F187F" w:rsidP="00A92AE9">
      <w:pPr>
        <w:pStyle w:val="Nzev"/>
        <w:widowControl w:val="0"/>
        <w:tabs>
          <w:tab w:val="left" w:pos="4962"/>
        </w:tabs>
        <w:jc w:val="both"/>
        <w:rPr>
          <w:b w:val="0"/>
          <w:sz w:val="22"/>
          <w:szCs w:val="22"/>
          <w:lang w:val="cs-CZ"/>
        </w:rPr>
      </w:pPr>
    </w:p>
    <w:p w14:paraId="7473CB1F" w14:textId="1BB99193" w:rsidR="009E5337" w:rsidRPr="009E5337" w:rsidRDefault="009E5337" w:rsidP="009E5337">
      <w:pPr>
        <w:widowControl w:val="0"/>
        <w:overflowPunct/>
        <w:autoSpaceDE/>
        <w:autoSpaceDN/>
        <w:adjustRightInd/>
        <w:jc w:val="center"/>
        <w:textAlignment w:val="auto"/>
        <w:rPr>
          <w:rFonts w:ascii="Times New Roman" w:hAnsi="Times New Roman"/>
          <w:i/>
          <w:kern w:val="28"/>
        </w:rPr>
      </w:pPr>
      <w:r w:rsidRPr="009E5337">
        <w:rPr>
          <w:rFonts w:ascii="Times New Roman" w:hAnsi="Times New Roman"/>
          <w:i/>
          <w:kern w:val="28"/>
        </w:rPr>
        <w:t>__________________________________________________________________________________________</w:t>
      </w:r>
    </w:p>
    <w:p w14:paraId="19444FC9" w14:textId="77777777" w:rsidR="009E5337" w:rsidRPr="009E5337" w:rsidRDefault="009E5337" w:rsidP="009E5337">
      <w:pPr>
        <w:widowControl w:val="0"/>
        <w:overflowPunct/>
        <w:autoSpaceDE/>
        <w:autoSpaceDN/>
        <w:adjustRightInd/>
        <w:jc w:val="center"/>
        <w:textAlignment w:val="auto"/>
        <w:outlineLvl w:val="0"/>
        <w:rPr>
          <w:rFonts w:ascii="Times New Roman" w:hAnsi="Times New Roman"/>
          <w:b/>
          <w:kern w:val="28"/>
        </w:rPr>
      </w:pPr>
    </w:p>
    <w:p w14:paraId="6CB59EAB" w14:textId="77777777" w:rsidR="009E5337" w:rsidRPr="009E5337" w:rsidRDefault="009E5337" w:rsidP="009E5337">
      <w:pPr>
        <w:widowControl w:val="0"/>
        <w:overflowPunct/>
        <w:autoSpaceDE/>
        <w:autoSpaceDN/>
        <w:adjustRightInd/>
        <w:jc w:val="center"/>
        <w:textAlignment w:val="auto"/>
        <w:outlineLvl w:val="0"/>
        <w:rPr>
          <w:rFonts w:ascii="Times New Roman" w:hAnsi="Times New Roman"/>
          <w:b/>
          <w:kern w:val="28"/>
        </w:rPr>
      </w:pPr>
      <w:r w:rsidRPr="009E5337">
        <w:rPr>
          <w:rFonts w:ascii="Times New Roman" w:hAnsi="Times New Roman"/>
          <w:b/>
          <w:kern w:val="28"/>
        </w:rPr>
        <w:t xml:space="preserve">SMLOUVA O DŮVĚRNOSTI INFORMACÍ </w:t>
      </w:r>
    </w:p>
    <w:p w14:paraId="0E94FF5C" w14:textId="77777777" w:rsidR="009E5337" w:rsidRPr="009E5337" w:rsidRDefault="009E5337" w:rsidP="009E5337">
      <w:pPr>
        <w:widowControl w:val="0"/>
        <w:overflowPunct/>
        <w:autoSpaceDE/>
        <w:autoSpaceDN/>
        <w:adjustRightInd/>
        <w:jc w:val="center"/>
        <w:textAlignment w:val="auto"/>
        <w:rPr>
          <w:rFonts w:ascii="Times New Roman" w:hAnsi="Times New Roman"/>
          <w:i/>
          <w:kern w:val="28"/>
          <w:sz w:val="17"/>
          <w:szCs w:val="17"/>
        </w:rPr>
      </w:pPr>
      <w:r w:rsidRPr="009E5337">
        <w:rPr>
          <w:rFonts w:ascii="Times New Roman" w:hAnsi="Times New Roman"/>
          <w:i/>
          <w:kern w:val="28"/>
          <w:sz w:val="17"/>
          <w:szCs w:val="17"/>
        </w:rPr>
        <w:t>uzavřená dle § 1730 zákona č. 89/2012 Sb., občanský zákoník, v platném znění</w:t>
      </w:r>
    </w:p>
    <w:p w14:paraId="05151C01" w14:textId="39126568" w:rsidR="009E5337" w:rsidRPr="009E5337" w:rsidRDefault="009E5337" w:rsidP="009E5337">
      <w:pPr>
        <w:widowControl w:val="0"/>
        <w:overflowPunct/>
        <w:autoSpaceDE/>
        <w:autoSpaceDN/>
        <w:adjustRightInd/>
        <w:jc w:val="center"/>
        <w:textAlignment w:val="auto"/>
        <w:rPr>
          <w:rFonts w:ascii="Times New Roman" w:hAnsi="Times New Roman"/>
          <w:i/>
          <w:kern w:val="28"/>
        </w:rPr>
      </w:pPr>
      <w:r w:rsidRPr="009E5337">
        <w:rPr>
          <w:rFonts w:ascii="Times New Roman" w:hAnsi="Times New Roman"/>
          <w:i/>
          <w:kern w:val="28"/>
        </w:rPr>
        <w:t>__________________________________________________________________________________________</w:t>
      </w:r>
    </w:p>
    <w:p w14:paraId="15E012F4" w14:textId="77777777" w:rsidR="009E5337" w:rsidRPr="009E5337" w:rsidRDefault="009E5337" w:rsidP="009E5337">
      <w:pPr>
        <w:widowControl w:val="0"/>
        <w:overflowPunct/>
        <w:autoSpaceDE/>
        <w:autoSpaceDN/>
        <w:adjustRightInd/>
        <w:jc w:val="both"/>
        <w:textAlignment w:val="auto"/>
        <w:rPr>
          <w:rFonts w:ascii="Times New Roman" w:hAnsi="Times New Roman"/>
          <w:b/>
          <w:kern w:val="28"/>
          <w:sz w:val="22"/>
          <w:szCs w:val="22"/>
        </w:rPr>
      </w:pPr>
    </w:p>
    <w:p w14:paraId="5794408C" w14:textId="77777777" w:rsidR="009E5337" w:rsidRPr="009E5337" w:rsidRDefault="009E5337" w:rsidP="009E5337">
      <w:pPr>
        <w:widowControl w:val="0"/>
        <w:overflowPunct/>
        <w:autoSpaceDE/>
        <w:autoSpaceDN/>
        <w:adjustRightInd/>
        <w:spacing w:after="120"/>
        <w:jc w:val="both"/>
        <w:textAlignment w:val="auto"/>
        <w:rPr>
          <w:rFonts w:ascii="Times New Roman" w:eastAsia="Calibri" w:hAnsi="Times New Roman"/>
          <w:bCs/>
          <w:sz w:val="17"/>
          <w:szCs w:val="17"/>
          <w:lang w:eastAsia="en-US"/>
        </w:rPr>
      </w:pPr>
      <w:r w:rsidRPr="009E5337">
        <w:rPr>
          <w:rFonts w:ascii="Times New Roman" w:eastAsia="Calibri" w:hAnsi="Times New Roman"/>
          <w:b/>
          <w:sz w:val="17"/>
          <w:szCs w:val="17"/>
          <w:lang w:eastAsia="en-US"/>
        </w:rPr>
        <w:t>Ing. Lee Louda, Ph.D.</w:t>
      </w:r>
      <w:r w:rsidRPr="009E5337">
        <w:rPr>
          <w:rFonts w:ascii="Times New Roman" w:eastAsia="Calibri" w:hAnsi="Times New Roman"/>
          <w:bCs/>
          <w:sz w:val="17"/>
          <w:szCs w:val="17"/>
          <w:lang w:eastAsia="en-US"/>
        </w:rPr>
        <w:t>, IČO: 69326681, se sídlem Vodičkova 41, 110 00 Praha 1,</w:t>
      </w:r>
    </w:p>
    <w:p w14:paraId="6D7D2448" w14:textId="77FCBA75"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r w:rsidRPr="009E5337">
        <w:rPr>
          <w:rFonts w:ascii="Times New Roman" w:eastAsia="Calibri" w:hAnsi="Times New Roman"/>
          <w:bCs/>
          <w:sz w:val="17"/>
          <w:szCs w:val="17"/>
          <w:lang w:eastAsia="en-US"/>
        </w:rPr>
        <w:t xml:space="preserve">insolvenční správce dlužníka </w:t>
      </w:r>
      <w:r w:rsidR="00F7487E" w:rsidRPr="00F7487E">
        <w:rPr>
          <w:rFonts w:ascii="Times New Roman" w:eastAsia="Calibri" w:hAnsi="Times New Roman"/>
          <w:b/>
          <w:sz w:val="17"/>
          <w:szCs w:val="17"/>
          <w:lang w:eastAsia="en-US"/>
        </w:rPr>
        <w:t xml:space="preserve">BELTISSIMO, s.r.o., </w:t>
      </w:r>
      <w:r w:rsidR="00F7487E" w:rsidRPr="00F7487E">
        <w:rPr>
          <w:rFonts w:ascii="Times New Roman" w:eastAsia="Calibri" w:hAnsi="Times New Roman"/>
          <w:bCs/>
          <w:sz w:val="17"/>
          <w:szCs w:val="17"/>
          <w:lang w:eastAsia="en-US"/>
        </w:rPr>
        <w:t>I</w:t>
      </w:r>
      <w:r w:rsidR="00F7487E" w:rsidRPr="00F7487E">
        <w:rPr>
          <w:rFonts w:ascii="Times New Roman" w:eastAsia="Calibri" w:hAnsi="Times New Roman" w:hint="eastAsia"/>
          <w:bCs/>
          <w:sz w:val="17"/>
          <w:szCs w:val="17"/>
          <w:lang w:eastAsia="en-US"/>
        </w:rPr>
        <w:t>Č</w:t>
      </w:r>
      <w:r w:rsidR="00F7487E" w:rsidRPr="00F7487E">
        <w:rPr>
          <w:rFonts w:ascii="Times New Roman" w:eastAsia="Calibri" w:hAnsi="Times New Roman"/>
          <w:bCs/>
          <w:sz w:val="17"/>
          <w:szCs w:val="17"/>
          <w:lang w:eastAsia="en-US"/>
        </w:rPr>
        <w:t>O 485 89 608, se sídlem Žerotínova 1133/32, Žižkov, 130 00 Praha 3, zapsan</w:t>
      </w:r>
      <w:r w:rsidR="00C01853">
        <w:rPr>
          <w:rFonts w:ascii="Times New Roman" w:eastAsia="Calibri" w:hAnsi="Times New Roman"/>
          <w:bCs/>
          <w:sz w:val="17"/>
          <w:szCs w:val="17"/>
          <w:lang w:eastAsia="en-US"/>
        </w:rPr>
        <w:t>ého</w:t>
      </w:r>
      <w:r w:rsidR="00F7487E" w:rsidRPr="00F7487E">
        <w:rPr>
          <w:rFonts w:ascii="Times New Roman" w:eastAsia="Calibri" w:hAnsi="Times New Roman"/>
          <w:bCs/>
          <w:sz w:val="17"/>
          <w:szCs w:val="17"/>
          <w:lang w:eastAsia="en-US"/>
        </w:rPr>
        <w:t xml:space="preserve"> v obchodním rejst</w:t>
      </w:r>
      <w:r w:rsidR="00F7487E" w:rsidRPr="00F7487E">
        <w:rPr>
          <w:rFonts w:ascii="Times New Roman" w:eastAsia="Calibri" w:hAnsi="Times New Roman" w:hint="eastAsia"/>
          <w:bCs/>
          <w:sz w:val="17"/>
          <w:szCs w:val="17"/>
          <w:lang w:eastAsia="en-US"/>
        </w:rPr>
        <w:t>ří</w:t>
      </w:r>
      <w:r w:rsidR="00F7487E" w:rsidRPr="00F7487E">
        <w:rPr>
          <w:rFonts w:ascii="Times New Roman" w:eastAsia="Calibri" w:hAnsi="Times New Roman"/>
          <w:bCs/>
          <w:sz w:val="17"/>
          <w:szCs w:val="17"/>
          <w:lang w:eastAsia="en-US"/>
        </w:rPr>
        <w:t>ku vedeném u M</w:t>
      </w:r>
      <w:r w:rsidR="00F7487E" w:rsidRPr="00F7487E">
        <w:rPr>
          <w:rFonts w:ascii="Times New Roman" w:eastAsia="Calibri" w:hAnsi="Times New Roman" w:hint="eastAsia"/>
          <w:bCs/>
          <w:sz w:val="17"/>
          <w:szCs w:val="17"/>
          <w:lang w:eastAsia="en-US"/>
        </w:rPr>
        <w:t>ě</w:t>
      </w:r>
      <w:r w:rsidR="00F7487E" w:rsidRPr="00F7487E">
        <w:rPr>
          <w:rFonts w:ascii="Times New Roman" w:eastAsia="Calibri" w:hAnsi="Times New Roman"/>
          <w:bCs/>
          <w:sz w:val="17"/>
          <w:szCs w:val="17"/>
          <w:lang w:eastAsia="en-US"/>
        </w:rPr>
        <w:t>stského soudu v Praze, oddíl C, vložka 18272</w:t>
      </w:r>
      <w:r w:rsidR="00F7487E" w:rsidRPr="00F7487E">
        <w:rPr>
          <w:rFonts w:ascii="Times New Roman" w:eastAsia="Calibri" w:hAnsi="Times New Roman"/>
          <w:b/>
          <w:sz w:val="17"/>
          <w:szCs w:val="17"/>
          <w:lang w:eastAsia="en-US"/>
        </w:rPr>
        <w:t xml:space="preserve"> </w:t>
      </w:r>
      <w:r w:rsidRPr="009E5337">
        <w:rPr>
          <w:rFonts w:ascii="Times New Roman" w:hAnsi="Times New Roman"/>
          <w:kern w:val="28"/>
          <w:sz w:val="17"/>
          <w:szCs w:val="17"/>
        </w:rPr>
        <w:t xml:space="preserve"> (dále jen “</w:t>
      </w:r>
      <w:r w:rsidRPr="009E5337">
        <w:rPr>
          <w:rFonts w:ascii="Times New Roman" w:hAnsi="Times New Roman"/>
          <w:b/>
          <w:kern w:val="28"/>
          <w:sz w:val="17"/>
          <w:szCs w:val="17"/>
        </w:rPr>
        <w:t>Poskytovatel</w:t>
      </w:r>
      <w:r w:rsidRPr="009E5337">
        <w:rPr>
          <w:rFonts w:ascii="Times New Roman" w:hAnsi="Times New Roman"/>
          <w:kern w:val="28"/>
          <w:sz w:val="17"/>
          <w:szCs w:val="17"/>
        </w:rPr>
        <w:t xml:space="preserve"> ”)</w:t>
      </w:r>
    </w:p>
    <w:p w14:paraId="74E5CDCC"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2F14FDD3"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r w:rsidRPr="009E5337">
        <w:rPr>
          <w:rFonts w:ascii="Times New Roman" w:hAnsi="Times New Roman"/>
          <w:kern w:val="28"/>
          <w:sz w:val="17"/>
          <w:szCs w:val="17"/>
        </w:rPr>
        <w:t>a</w:t>
      </w:r>
    </w:p>
    <w:p w14:paraId="535A6516" w14:textId="77777777" w:rsidR="009E5337" w:rsidRPr="009E5337" w:rsidRDefault="009E5337" w:rsidP="009E5337">
      <w:pPr>
        <w:widowControl w:val="0"/>
        <w:overflowPunct/>
        <w:autoSpaceDE/>
        <w:autoSpaceDN/>
        <w:adjustRightInd/>
        <w:jc w:val="both"/>
        <w:textAlignment w:val="auto"/>
        <w:rPr>
          <w:rFonts w:ascii="Times New Roman" w:hAnsi="Times New Roman"/>
          <w:b/>
          <w:kern w:val="28"/>
          <w:sz w:val="17"/>
          <w:szCs w:val="17"/>
        </w:rPr>
      </w:pPr>
    </w:p>
    <w:p w14:paraId="4DE4EA3D"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r w:rsidRPr="009E5337">
        <w:rPr>
          <w:rFonts w:ascii="Times New Roman" w:hAnsi="Times New Roman"/>
          <w:b/>
          <w:bCs/>
          <w:kern w:val="28"/>
          <w:sz w:val="17"/>
          <w:szCs w:val="17"/>
        </w:rPr>
        <w:t>Společnost / Jméno a příjmení fyzické osoby:</w:t>
      </w:r>
      <w:r w:rsidRPr="009E5337">
        <w:rPr>
          <w:rFonts w:ascii="Times New Roman" w:hAnsi="Times New Roman"/>
          <w:kern w:val="28"/>
          <w:sz w:val="17"/>
          <w:szCs w:val="17"/>
        </w:rPr>
        <w:t xml:space="preserve"> </w:t>
      </w:r>
      <w:r w:rsidRPr="009E5337">
        <w:rPr>
          <w:rFonts w:ascii="Times New Roman" w:hAnsi="Times New Roman"/>
          <w:kern w:val="28"/>
          <w:sz w:val="17"/>
          <w:szCs w:val="17"/>
          <w:highlight w:val="yellow"/>
        </w:rPr>
        <w:t xml:space="preserve">[ doplnit </w:t>
      </w:r>
      <w:r w:rsidRPr="009E5337">
        <w:rPr>
          <w:rFonts w:ascii="Times New Roman" w:hAnsi="Times New Roman"/>
          <w:kern w:val="28"/>
          <w:sz w:val="17"/>
          <w:szCs w:val="17"/>
          <w:highlight w:val="yellow"/>
          <w:lang w:val="en-US"/>
        </w:rPr>
        <w:t>]</w:t>
      </w:r>
      <w:r w:rsidRPr="009E5337">
        <w:rPr>
          <w:rFonts w:ascii="Times New Roman" w:hAnsi="Times New Roman"/>
          <w:kern w:val="28"/>
          <w:sz w:val="17"/>
          <w:szCs w:val="17"/>
        </w:rPr>
        <w:t xml:space="preserve">, IČO (pokud je přiděleno): </w:t>
      </w:r>
      <w:r w:rsidRPr="009E5337">
        <w:rPr>
          <w:rFonts w:ascii="Times New Roman" w:hAnsi="Times New Roman"/>
          <w:kern w:val="28"/>
          <w:sz w:val="17"/>
          <w:szCs w:val="17"/>
          <w:highlight w:val="yellow"/>
        </w:rPr>
        <w:t xml:space="preserve">[ doplnit </w:t>
      </w:r>
      <w:r w:rsidRPr="009E5337">
        <w:rPr>
          <w:rFonts w:ascii="Times New Roman" w:hAnsi="Times New Roman"/>
          <w:kern w:val="28"/>
          <w:sz w:val="17"/>
          <w:szCs w:val="17"/>
          <w:highlight w:val="yellow"/>
          <w:lang w:val="en-US"/>
        </w:rPr>
        <w:t>]</w:t>
      </w:r>
      <w:r w:rsidRPr="009E5337">
        <w:rPr>
          <w:rFonts w:ascii="Times New Roman" w:hAnsi="Times New Roman"/>
          <w:kern w:val="28"/>
          <w:sz w:val="17"/>
          <w:szCs w:val="17"/>
        </w:rPr>
        <w:t xml:space="preserve"> sídlem / bydlištěm </w:t>
      </w:r>
      <w:r w:rsidRPr="009E5337">
        <w:rPr>
          <w:rFonts w:ascii="Times New Roman" w:hAnsi="Times New Roman"/>
          <w:kern w:val="28"/>
          <w:sz w:val="17"/>
          <w:szCs w:val="17"/>
          <w:highlight w:val="yellow"/>
        </w:rPr>
        <w:t xml:space="preserve">[ doplnit </w:t>
      </w:r>
      <w:r w:rsidRPr="009E5337">
        <w:rPr>
          <w:rFonts w:ascii="Times New Roman" w:hAnsi="Times New Roman"/>
          <w:kern w:val="28"/>
          <w:sz w:val="17"/>
          <w:szCs w:val="17"/>
          <w:highlight w:val="yellow"/>
          <w:lang w:val="en-US"/>
        </w:rPr>
        <w:t>]</w:t>
      </w:r>
      <w:r w:rsidRPr="009E5337">
        <w:rPr>
          <w:rFonts w:ascii="Times New Roman" w:hAnsi="Times New Roman"/>
          <w:kern w:val="28"/>
          <w:sz w:val="17"/>
          <w:szCs w:val="17"/>
          <w:lang w:val="en-US"/>
        </w:rPr>
        <w:t xml:space="preserve"> </w:t>
      </w:r>
      <w:r w:rsidRPr="009E5337">
        <w:rPr>
          <w:rFonts w:ascii="Times New Roman" w:hAnsi="Times New Roman"/>
          <w:kern w:val="28"/>
          <w:sz w:val="17"/>
          <w:szCs w:val="17"/>
        </w:rPr>
        <w:t>(dále jen „</w:t>
      </w:r>
      <w:r w:rsidRPr="009E5337">
        <w:rPr>
          <w:rFonts w:ascii="Times New Roman" w:hAnsi="Times New Roman"/>
          <w:b/>
          <w:kern w:val="28"/>
          <w:sz w:val="17"/>
          <w:szCs w:val="17"/>
        </w:rPr>
        <w:t>Zájemce</w:t>
      </w:r>
      <w:r w:rsidRPr="009E5337">
        <w:rPr>
          <w:rFonts w:ascii="Times New Roman" w:hAnsi="Times New Roman"/>
          <w:kern w:val="28"/>
          <w:sz w:val="17"/>
          <w:szCs w:val="17"/>
        </w:rPr>
        <w:t>“)</w:t>
      </w:r>
    </w:p>
    <w:p w14:paraId="61FAF98E"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74449CCA" w14:textId="77777777" w:rsidR="009E5337" w:rsidRPr="009E5337" w:rsidRDefault="009E5337" w:rsidP="009E5337">
      <w:pPr>
        <w:widowControl w:val="0"/>
        <w:overflowPunct/>
        <w:autoSpaceDE/>
        <w:autoSpaceDN/>
        <w:adjustRightInd/>
        <w:jc w:val="right"/>
        <w:textAlignment w:val="auto"/>
        <w:rPr>
          <w:rFonts w:ascii="Times New Roman" w:hAnsi="Times New Roman"/>
          <w:kern w:val="28"/>
          <w:sz w:val="17"/>
          <w:szCs w:val="17"/>
        </w:rPr>
      </w:pPr>
      <w:r w:rsidRPr="009E5337">
        <w:rPr>
          <w:rFonts w:ascii="Times New Roman" w:hAnsi="Times New Roman"/>
          <w:kern w:val="28"/>
          <w:sz w:val="17"/>
          <w:szCs w:val="17"/>
        </w:rPr>
        <w:t>Poskytovatel a Zájemce dále společně též jako "</w:t>
      </w:r>
      <w:r w:rsidRPr="009E5337">
        <w:rPr>
          <w:rFonts w:ascii="Times New Roman" w:hAnsi="Times New Roman"/>
          <w:b/>
          <w:kern w:val="28"/>
          <w:sz w:val="17"/>
          <w:szCs w:val="17"/>
        </w:rPr>
        <w:t>Strany</w:t>
      </w:r>
      <w:r w:rsidRPr="009E5337">
        <w:rPr>
          <w:rFonts w:ascii="Times New Roman" w:hAnsi="Times New Roman"/>
          <w:kern w:val="28"/>
          <w:sz w:val="17"/>
          <w:szCs w:val="17"/>
        </w:rPr>
        <w:t>"</w:t>
      </w:r>
    </w:p>
    <w:p w14:paraId="073FFA48" w14:textId="77777777" w:rsidR="009E5337" w:rsidRPr="009E5337" w:rsidRDefault="009E5337" w:rsidP="009E5337">
      <w:pPr>
        <w:widowControl w:val="0"/>
        <w:overflowPunct/>
        <w:autoSpaceDE/>
        <w:autoSpaceDN/>
        <w:adjustRightInd/>
        <w:jc w:val="right"/>
        <w:textAlignment w:val="auto"/>
        <w:rPr>
          <w:rFonts w:ascii="Times New Roman" w:hAnsi="Times New Roman"/>
          <w:kern w:val="28"/>
          <w:sz w:val="17"/>
          <w:szCs w:val="17"/>
        </w:rPr>
      </w:pPr>
      <w:r w:rsidRPr="009E5337">
        <w:rPr>
          <w:rFonts w:ascii="Times New Roman" w:hAnsi="Times New Roman"/>
          <w:kern w:val="28"/>
          <w:sz w:val="17"/>
          <w:szCs w:val="17"/>
        </w:rPr>
        <w:t>každá z nich dále také jako "</w:t>
      </w:r>
      <w:r w:rsidRPr="009E5337">
        <w:rPr>
          <w:rFonts w:ascii="Times New Roman" w:hAnsi="Times New Roman"/>
          <w:b/>
          <w:kern w:val="28"/>
          <w:sz w:val="17"/>
          <w:szCs w:val="17"/>
        </w:rPr>
        <w:t>Strana</w:t>
      </w:r>
      <w:r w:rsidRPr="009E5337">
        <w:rPr>
          <w:rFonts w:ascii="Times New Roman" w:hAnsi="Times New Roman"/>
          <w:kern w:val="28"/>
          <w:sz w:val="17"/>
          <w:szCs w:val="17"/>
        </w:rPr>
        <w:t>"</w:t>
      </w:r>
    </w:p>
    <w:p w14:paraId="3C714A3D" w14:textId="77777777" w:rsidR="009E5337" w:rsidRPr="009E5337" w:rsidRDefault="009E5337" w:rsidP="009E5337">
      <w:pPr>
        <w:widowControl w:val="0"/>
        <w:overflowPunct/>
        <w:autoSpaceDE/>
        <w:autoSpaceDN/>
        <w:adjustRightInd/>
        <w:jc w:val="right"/>
        <w:textAlignment w:val="auto"/>
        <w:rPr>
          <w:rFonts w:ascii="Times New Roman" w:hAnsi="Times New Roman"/>
          <w:kern w:val="28"/>
          <w:sz w:val="17"/>
          <w:szCs w:val="17"/>
        </w:rPr>
      </w:pPr>
      <w:r w:rsidRPr="009E5337">
        <w:rPr>
          <w:rFonts w:ascii="Times New Roman" w:hAnsi="Times New Roman"/>
          <w:kern w:val="28"/>
          <w:sz w:val="17"/>
          <w:szCs w:val="17"/>
        </w:rPr>
        <w:t>tato smlouva o důvěrnosti informací dále jen jako „</w:t>
      </w:r>
      <w:r w:rsidRPr="009E5337">
        <w:rPr>
          <w:rFonts w:ascii="Times New Roman" w:hAnsi="Times New Roman"/>
          <w:b/>
          <w:kern w:val="28"/>
          <w:sz w:val="17"/>
          <w:szCs w:val="17"/>
        </w:rPr>
        <w:t>Smlouva</w:t>
      </w:r>
      <w:r w:rsidRPr="009E5337">
        <w:rPr>
          <w:rFonts w:ascii="Times New Roman" w:hAnsi="Times New Roman"/>
          <w:kern w:val="28"/>
          <w:sz w:val="17"/>
          <w:szCs w:val="17"/>
        </w:rPr>
        <w:t>“</w:t>
      </w:r>
    </w:p>
    <w:p w14:paraId="02A6E4F2"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5A6BE53C" w14:textId="77777777" w:rsidR="009E5337" w:rsidRDefault="009E5337" w:rsidP="009E5337">
      <w:pPr>
        <w:widowControl w:val="0"/>
        <w:overflowPunct/>
        <w:autoSpaceDE/>
        <w:autoSpaceDN/>
        <w:adjustRightInd/>
        <w:jc w:val="both"/>
        <w:textAlignment w:val="auto"/>
        <w:outlineLvl w:val="0"/>
        <w:rPr>
          <w:rFonts w:ascii="Times New Roman" w:hAnsi="Times New Roman"/>
          <w:caps/>
          <w:kern w:val="28"/>
          <w:sz w:val="17"/>
          <w:szCs w:val="17"/>
        </w:rPr>
        <w:sectPr w:rsidR="009E5337" w:rsidSect="00237DC0">
          <w:headerReference w:type="even" r:id="rId9"/>
          <w:headerReference w:type="default" r:id="rId10"/>
          <w:footerReference w:type="even" r:id="rId11"/>
          <w:footerReference w:type="default" r:id="rId12"/>
          <w:footerReference w:type="first" r:id="rId13"/>
          <w:pgSz w:w="11906" w:h="16838" w:code="9"/>
          <w:pgMar w:top="1418" w:right="1418" w:bottom="1418" w:left="1418" w:header="709" w:footer="578" w:gutter="0"/>
          <w:cols w:space="708"/>
          <w:titlePg/>
          <w:docGrid w:linePitch="272"/>
        </w:sectPr>
      </w:pPr>
    </w:p>
    <w:p w14:paraId="57A9CB2A" w14:textId="1DE0F6E1" w:rsidR="009E5337" w:rsidRPr="009E5337" w:rsidRDefault="009E5337" w:rsidP="009E5337">
      <w:pPr>
        <w:widowControl w:val="0"/>
        <w:overflowPunct/>
        <w:autoSpaceDE/>
        <w:autoSpaceDN/>
        <w:adjustRightInd/>
        <w:spacing w:after="120"/>
        <w:jc w:val="both"/>
        <w:textAlignment w:val="auto"/>
        <w:outlineLvl w:val="0"/>
        <w:rPr>
          <w:rFonts w:ascii="Times New Roman" w:hAnsi="Times New Roman"/>
          <w:caps/>
          <w:kern w:val="28"/>
          <w:sz w:val="17"/>
          <w:szCs w:val="17"/>
        </w:rPr>
      </w:pPr>
      <w:r w:rsidRPr="009E5337">
        <w:rPr>
          <w:rFonts w:ascii="Times New Roman" w:hAnsi="Times New Roman"/>
          <w:caps/>
          <w:kern w:val="28"/>
          <w:sz w:val="17"/>
          <w:szCs w:val="17"/>
        </w:rPr>
        <w:lastRenderedPageBreak/>
        <w:t>Vzhledem k tomu, že</w:t>
      </w:r>
    </w:p>
    <w:p w14:paraId="27E3ED64" w14:textId="77777777" w:rsidR="009E5337" w:rsidRPr="009E5337" w:rsidRDefault="009E5337" w:rsidP="00DA366B">
      <w:pPr>
        <w:widowControl w:val="0"/>
        <w:numPr>
          <w:ilvl w:val="0"/>
          <w:numId w:val="6"/>
        </w:numPr>
        <w:overflowPunct/>
        <w:autoSpaceDE/>
        <w:autoSpaceDN/>
        <w:adjustRightInd/>
        <w:spacing w:after="120"/>
        <w:ind w:left="708" w:hanging="708"/>
        <w:jc w:val="both"/>
        <w:textAlignment w:val="auto"/>
        <w:rPr>
          <w:rFonts w:ascii="Times New Roman" w:hAnsi="Times New Roman"/>
          <w:kern w:val="28"/>
          <w:sz w:val="17"/>
          <w:szCs w:val="17"/>
        </w:rPr>
      </w:pPr>
      <w:r w:rsidRPr="009E5337">
        <w:rPr>
          <w:rFonts w:ascii="Times New Roman" w:hAnsi="Times New Roman"/>
          <w:kern w:val="28"/>
          <w:sz w:val="17"/>
          <w:szCs w:val="17"/>
        </w:rPr>
        <w:t>Zájemce má zájem o možné nabytí pohledávek od Poskytovatele („</w:t>
      </w:r>
      <w:r w:rsidRPr="009E5337">
        <w:rPr>
          <w:rFonts w:ascii="Times New Roman" w:hAnsi="Times New Roman"/>
          <w:b/>
          <w:kern w:val="28"/>
          <w:sz w:val="17"/>
          <w:szCs w:val="17"/>
        </w:rPr>
        <w:t>Předmět zájmu</w:t>
      </w:r>
      <w:r w:rsidRPr="009E5337">
        <w:rPr>
          <w:rFonts w:ascii="Times New Roman" w:hAnsi="Times New Roman"/>
          <w:kern w:val="28"/>
          <w:sz w:val="17"/>
          <w:szCs w:val="17"/>
        </w:rPr>
        <w:t>“), a proto vstoupil do výběrového řízení o jejich koupi („</w:t>
      </w:r>
      <w:r w:rsidRPr="009E5337">
        <w:rPr>
          <w:rFonts w:ascii="Times New Roman" w:hAnsi="Times New Roman"/>
          <w:b/>
          <w:kern w:val="28"/>
          <w:sz w:val="17"/>
          <w:szCs w:val="17"/>
        </w:rPr>
        <w:t>Transakce</w:t>
      </w:r>
      <w:r w:rsidRPr="009E5337">
        <w:rPr>
          <w:rFonts w:ascii="Times New Roman" w:hAnsi="Times New Roman"/>
          <w:kern w:val="28"/>
          <w:sz w:val="17"/>
          <w:szCs w:val="17"/>
        </w:rPr>
        <w:t>“) a v této souvislosti obdrží od Poskytovatele, případně od poradců Poskytovatele informace, které jsou považovány za důvěrné a mohou obsahovat obchodní tajemství,</w:t>
      </w:r>
    </w:p>
    <w:p w14:paraId="6E16EBB8" w14:textId="77777777" w:rsidR="009E5337" w:rsidRPr="009E5337" w:rsidRDefault="009E5337" w:rsidP="00DA366B">
      <w:pPr>
        <w:widowControl w:val="0"/>
        <w:numPr>
          <w:ilvl w:val="0"/>
          <w:numId w:val="6"/>
        </w:numPr>
        <w:overflowPunct/>
        <w:autoSpaceDE/>
        <w:autoSpaceDN/>
        <w:adjustRightInd/>
        <w:spacing w:after="120"/>
        <w:ind w:left="708" w:hanging="708"/>
        <w:jc w:val="both"/>
        <w:textAlignment w:val="auto"/>
        <w:rPr>
          <w:rFonts w:ascii="Times New Roman" w:hAnsi="Times New Roman"/>
          <w:kern w:val="28"/>
          <w:sz w:val="17"/>
          <w:szCs w:val="17"/>
        </w:rPr>
      </w:pPr>
      <w:r w:rsidRPr="009E5337">
        <w:rPr>
          <w:rFonts w:ascii="Times New Roman" w:hAnsi="Times New Roman"/>
          <w:kern w:val="28"/>
          <w:sz w:val="17"/>
          <w:szCs w:val="17"/>
        </w:rPr>
        <w:t>Poskytovatel si přeje zajistit zachování přísně důvěrného charakteru takových informací,</w:t>
      </w:r>
    </w:p>
    <w:p w14:paraId="005DDC3F" w14:textId="77777777" w:rsidR="009E5337" w:rsidRPr="009E5337" w:rsidRDefault="009E5337" w:rsidP="009E5337">
      <w:pPr>
        <w:widowControl w:val="0"/>
        <w:overflowPunct/>
        <w:autoSpaceDE/>
        <w:autoSpaceDN/>
        <w:adjustRightInd/>
        <w:spacing w:after="120"/>
        <w:jc w:val="both"/>
        <w:textAlignment w:val="auto"/>
        <w:rPr>
          <w:rFonts w:ascii="Times New Roman" w:hAnsi="Times New Roman"/>
          <w:caps/>
          <w:kern w:val="28"/>
          <w:sz w:val="17"/>
          <w:szCs w:val="17"/>
        </w:rPr>
      </w:pPr>
      <w:r w:rsidRPr="009E5337">
        <w:rPr>
          <w:rFonts w:ascii="Times New Roman" w:hAnsi="Times New Roman"/>
          <w:caps/>
          <w:kern w:val="28"/>
          <w:sz w:val="17"/>
          <w:szCs w:val="17"/>
        </w:rPr>
        <w:t>uzavírají dnešního dne strany tuto smlouvu za podmínek a v rozsahu dále vymezeném:</w:t>
      </w:r>
    </w:p>
    <w:p w14:paraId="2BD70DAB"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7434161D"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0D413938" w14:textId="77777777" w:rsidR="009E5337" w:rsidRPr="009E5337" w:rsidRDefault="009E5337" w:rsidP="00DA366B">
      <w:pPr>
        <w:widowControl w:val="0"/>
        <w:numPr>
          <w:ilvl w:val="0"/>
          <w:numId w:val="7"/>
        </w:numPr>
        <w:overflowPunct/>
        <w:autoSpaceDE/>
        <w:autoSpaceDN/>
        <w:adjustRightInd/>
        <w:jc w:val="both"/>
        <w:textAlignment w:val="auto"/>
        <w:outlineLvl w:val="0"/>
        <w:rPr>
          <w:rFonts w:ascii="Times New Roman" w:hAnsi="Times New Roman"/>
          <w:b/>
          <w:caps/>
          <w:kern w:val="28"/>
          <w:sz w:val="17"/>
          <w:szCs w:val="17"/>
        </w:rPr>
      </w:pPr>
      <w:r w:rsidRPr="009E5337">
        <w:rPr>
          <w:rFonts w:ascii="Times New Roman" w:hAnsi="Times New Roman"/>
          <w:b/>
          <w:caps/>
          <w:kern w:val="28"/>
          <w:sz w:val="17"/>
          <w:szCs w:val="17"/>
        </w:rPr>
        <w:t>Důvěrné informace</w:t>
      </w:r>
    </w:p>
    <w:p w14:paraId="1A3CD55D"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2AD21738"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Za důvěrné informace se ve smyslu této Smlouvy považují veškeré informace, údaje a dokumenty, poskytnuté Zájemci v souvislosti s jednání o Transakci a provádění Due Diligence Předmětu zájmu ze strany Zájemce, a to od Poskytovatele či jeho poradců („</w:t>
      </w:r>
      <w:r w:rsidRPr="009E5337">
        <w:rPr>
          <w:rFonts w:ascii="Times New Roman" w:hAnsi="Times New Roman"/>
          <w:b/>
          <w:kern w:val="28"/>
          <w:sz w:val="17"/>
          <w:szCs w:val="17"/>
        </w:rPr>
        <w:t>Důvěrné informace</w:t>
      </w:r>
      <w:r w:rsidRPr="009E5337">
        <w:rPr>
          <w:rFonts w:ascii="Times New Roman" w:hAnsi="Times New Roman"/>
          <w:kern w:val="28"/>
          <w:sz w:val="17"/>
          <w:szCs w:val="17"/>
        </w:rPr>
        <w:t xml:space="preserve">“). </w:t>
      </w:r>
    </w:p>
    <w:p w14:paraId="58D18F4B"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Na charakter Důvěrných informací nebude mít vliv skutečnost, zda jsou poskytovány v písemné, ústní či elektronické podobě, ani skutečnost, zda byly poskytnuty přímo ze strany Poskytovatele, poradců, zástupců nebo zda již byly poskytnuty před uzavřením této Smlouvy či poté.</w:t>
      </w:r>
    </w:p>
    <w:p w14:paraId="7A7302D0"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Za Důvěrné informace se nepovažují informace a údaje, které:</w:t>
      </w:r>
    </w:p>
    <w:p w14:paraId="293FEC36" w14:textId="77777777" w:rsidR="009E5337" w:rsidRPr="009E5337" w:rsidRDefault="009E5337" w:rsidP="00DA366B">
      <w:pPr>
        <w:widowControl w:val="0"/>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byly v době, kdy byly Zájemci zpřístupněny veřejně známé nebo veřejně dostupné,</w:t>
      </w:r>
    </w:p>
    <w:p w14:paraId="145596D5" w14:textId="77777777" w:rsidR="009E5337" w:rsidRPr="009E5337" w:rsidRDefault="009E5337" w:rsidP="00DA366B">
      <w:pPr>
        <w:widowControl w:val="0"/>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byly získané od nezávislé třetí osoby, která takové informace získala oprávněně od Poskytovatele a není vázána povinností dodržovat takové informace v tajnosti či důvěrné.</w:t>
      </w:r>
    </w:p>
    <w:p w14:paraId="32881A3C"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Pro vyloučení pochybností se Strany dohodly na tom, že nelze žádné ustanovení této Smlouvy vykládat tak, že by zakládalo povinnost Poskytovatele předat Zájemci jakékoliv informace nebo údaje. </w:t>
      </w:r>
    </w:p>
    <w:p w14:paraId="2A6333C2" w14:textId="77777777" w:rsidR="009E5337" w:rsidRPr="009E5337" w:rsidRDefault="009E5337" w:rsidP="009E5337">
      <w:pPr>
        <w:widowControl w:val="0"/>
        <w:overflowPunct/>
        <w:autoSpaceDE/>
        <w:autoSpaceDN/>
        <w:adjustRightInd/>
        <w:ind w:left="720" w:hanging="720"/>
        <w:jc w:val="both"/>
        <w:textAlignment w:val="auto"/>
        <w:rPr>
          <w:rFonts w:ascii="Times New Roman" w:hAnsi="Times New Roman"/>
          <w:kern w:val="28"/>
          <w:sz w:val="17"/>
          <w:szCs w:val="17"/>
        </w:rPr>
      </w:pPr>
    </w:p>
    <w:p w14:paraId="3AC569A7"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4272ECC8" w14:textId="77777777" w:rsidR="009E5337" w:rsidRPr="009E5337" w:rsidRDefault="009E5337" w:rsidP="00DA366B">
      <w:pPr>
        <w:widowControl w:val="0"/>
        <w:numPr>
          <w:ilvl w:val="0"/>
          <w:numId w:val="7"/>
        </w:numPr>
        <w:overflowPunct/>
        <w:autoSpaceDE/>
        <w:autoSpaceDN/>
        <w:adjustRightInd/>
        <w:jc w:val="both"/>
        <w:textAlignment w:val="auto"/>
        <w:outlineLvl w:val="0"/>
        <w:rPr>
          <w:rFonts w:ascii="Times New Roman" w:hAnsi="Times New Roman"/>
          <w:b/>
          <w:caps/>
          <w:kern w:val="28"/>
          <w:sz w:val="17"/>
          <w:szCs w:val="17"/>
        </w:rPr>
      </w:pPr>
      <w:r w:rsidRPr="009E5337">
        <w:rPr>
          <w:rFonts w:ascii="Times New Roman" w:hAnsi="Times New Roman"/>
          <w:b/>
          <w:caps/>
          <w:kern w:val="28"/>
          <w:sz w:val="17"/>
          <w:szCs w:val="17"/>
        </w:rPr>
        <w:lastRenderedPageBreak/>
        <w:t>ZávazEK mlčenlivosti a ochrany Důvěrných informací</w:t>
      </w:r>
    </w:p>
    <w:p w14:paraId="4DF28893"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6C6E5A06"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Zájemce se zavazuje, že:</w:t>
      </w:r>
    </w:p>
    <w:p w14:paraId="6080843A"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bude zachovávat mlčenlivost a důvěrnost ve vztahu k Důvěrným informacím a neposkytne Důvěrné informace či jakoukoliv jejich část jakékoliv další osobě, pokud nebude mít k poskytnutí Důvěrné informace předcházející písemný souhlas Poskytovatele,</w:t>
      </w:r>
    </w:p>
    <w:p w14:paraId="3D5D7C36"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zajistí bezpečnost Důvěrných informací a bude Důvěrné informace chránit před neoprávněným přístupem, poskytnutím, předáním, zpracováním, uveřejněním a použitím,</w:t>
      </w:r>
    </w:p>
    <w:p w14:paraId="467306F9"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učiní veškerá opatření nezbytná k tomu, aby nedošlo k vyzrazení Důvěrných informací, jakož i neoprávněnému přístupu k Důvěrným informacím nebo k jejich použití třetí osobou,</w:t>
      </w:r>
    </w:p>
    <w:p w14:paraId="45DF52C0"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neučiní vůči jakýmkoliv osobám jakékoliv prohlášení týkající se Důvěrných informací,</w:t>
      </w:r>
    </w:p>
    <w:p w14:paraId="237676DA"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nepoužije Důvěrné informace k jiným účelem než k účelům bezprostředně souvisejícími s Transakcí, zejména Důvěrné informace nevyužije k vlastní investiční či podnikatelské činnosti,</w:t>
      </w:r>
    </w:p>
    <w:p w14:paraId="12BA60A4"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bez předcházejícího písemného souhlasu Poskytovatele nevydá žádné prohlášení týkající se Transakce.</w:t>
      </w:r>
    </w:p>
    <w:p w14:paraId="131A2615"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bookmarkStart w:id="20" w:name="_Ref72772570"/>
      <w:r w:rsidRPr="009E5337">
        <w:rPr>
          <w:rFonts w:ascii="Times New Roman" w:hAnsi="Times New Roman"/>
          <w:kern w:val="28"/>
          <w:sz w:val="17"/>
          <w:szCs w:val="17"/>
        </w:rPr>
        <w:t>Bez ohledu na výše uvedené, Zájemce je oprávněn zpřístupnit Důvěrné informace v následujících případech:</w:t>
      </w:r>
      <w:bookmarkEnd w:id="20"/>
    </w:p>
    <w:p w14:paraId="6D33B770"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v případě, že obdrží předcházející písemný souhlas Poskytovatele,</w:t>
      </w:r>
    </w:p>
    <w:p w14:paraId="74112C49"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v případech vyžadovaných aplikovaným právním řádem v rámci soudního, správního nebo jiného obdobného řízení správním úřadům, soudům nebo jiným orgánům veřejné správy („</w:t>
      </w:r>
      <w:r w:rsidRPr="009E5337">
        <w:rPr>
          <w:rFonts w:ascii="Times New Roman" w:hAnsi="Times New Roman"/>
          <w:b/>
          <w:kern w:val="28"/>
          <w:sz w:val="17"/>
          <w:szCs w:val="17"/>
        </w:rPr>
        <w:t>Orgány veřejné správy</w:t>
      </w:r>
      <w:r w:rsidRPr="009E5337">
        <w:rPr>
          <w:rFonts w:ascii="Times New Roman" w:hAnsi="Times New Roman"/>
          <w:kern w:val="28"/>
          <w:sz w:val="17"/>
          <w:szCs w:val="17"/>
        </w:rPr>
        <w:t>“)</w:t>
      </w:r>
      <w:r w:rsidRPr="009E5337">
        <w:rPr>
          <w:rFonts w:ascii="Times New Roman" w:hAnsi="Times New Roman"/>
          <w:kern w:val="28"/>
          <w:sz w:val="17"/>
          <w:szCs w:val="17"/>
          <w:lang w:val="en-GB"/>
        </w:rPr>
        <w:t>;</w:t>
      </w:r>
      <w:r w:rsidRPr="009E5337">
        <w:rPr>
          <w:rFonts w:ascii="Times New Roman" w:hAnsi="Times New Roman"/>
          <w:kern w:val="28"/>
          <w:sz w:val="17"/>
          <w:szCs w:val="17"/>
        </w:rPr>
        <w:t xml:space="preserve"> Zájemce se však v této souvislosti zavazuje, že nezpřístupní Důvěrné informace Orgánům veřejné správy nad rozsah nevyhnutelně požadovaný zákonem a neprodleně písemně vyrozumí Poskytovatele o jakémkoliv poskytnutí Důvěrných informací jakémukoliv Orgánu veřejné správy.</w:t>
      </w:r>
    </w:p>
    <w:p w14:paraId="51DCDC3D"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lastRenderedPageBreak/>
        <w:t xml:space="preserve">Zájemce prostřednictvím písemných smluv zajistí před takovým zveřejněním Důvěrných informací, aby osoby, kterým jsou v rámci článku </w:t>
      </w:r>
      <w:r w:rsidRPr="009E5337">
        <w:rPr>
          <w:rFonts w:ascii="Times New Roman" w:hAnsi="Times New Roman"/>
          <w:kern w:val="28"/>
          <w:sz w:val="17"/>
          <w:szCs w:val="17"/>
        </w:rPr>
        <w:fldChar w:fldCharType="begin"/>
      </w:r>
      <w:r w:rsidRPr="009E5337">
        <w:rPr>
          <w:rFonts w:ascii="Times New Roman" w:hAnsi="Times New Roman"/>
          <w:kern w:val="28"/>
          <w:sz w:val="17"/>
          <w:szCs w:val="17"/>
        </w:rPr>
        <w:instrText xml:space="preserve"> REF _Ref72772570 \r \h </w:instrText>
      </w:r>
      <w:r w:rsidRPr="009E5337">
        <w:rPr>
          <w:rFonts w:ascii="Times New Roman" w:hAnsi="Times New Roman"/>
          <w:kern w:val="28"/>
          <w:sz w:val="17"/>
          <w:szCs w:val="17"/>
        </w:rPr>
      </w:r>
      <w:r w:rsidRPr="009E5337">
        <w:rPr>
          <w:rFonts w:ascii="Times New Roman" w:hAnsi="Times New Roman"/>
          <w:kern w:val="28"/>
          <w:sz w:val="17"/>
          <w:szCs w:val="17"/>
        </w:rPr>
        <w:fldChar w:fldCharType="separate"/>
      </w:r>
      <w:r w:rsidRPr="009E5337">
        <w:rPr>
          <w:rFonts w:ascii="Times New Roman" w:hAnsi="Times New Roman"/>
          <w:kern w:val="28"/>
          <w:sz w:val="17"/>
          <w:szCs w:val="17"/>
        </w:rPr>
        <w:t>2.2</w:t>
      </w:r>
      <w:r w:rsidRPr="009E5337">
        <w:rPr>
          <w:rFonts w:ascii="Times New Roman" w:hAnsi="Times New Roman"/>
          <w:kern w:val="28"/>
          <w:sz w:val="17"/>
          <w:szCs w:val="17"/>
        </w:rPr>
        <w:fldChar w:fldCharType="end"/>
      </w:r>
      <w:r w:rsidRPr="009E5337">
        <w:rPr>
          <w:rFonts w:ascii="Times New Roman" w:hAnsi="Times New Roman"/>
          <w:kern w:val="28"/>
          <w:sz w:val="17"/>
          <w:szCs w:val="17"/>
        </w:rPr>
        <w:t xml:space="preserve"> zpřístupněny Důvěrné informace, dodržovaly důvěrnosti Důvěrných informací ve stejném rozsahu, jako Zájemce v souladu s touto Smlouvou a prokáže tuto skutečnost Poskytovateli. Za porušení povinností sjednaných v této Smlouvě ze strany takových osob nese plnou odpovědnost Zájemce jako by danou povinnost porušil sám.</w:t>
      </w:r>
    </w:p>
    <w:p w14:paraId="20F9E368"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V případě, že Zájemce zjistí, že došlo nebo mohlo dojít k vyzrazení Důvěrných informací, zavazuje se neprodleně informovat o této skutečnosti Poskytovatele a podniknout veškeré kroky potřebné k zabránění vzniku škody případně k jejímu maximálnímu možnému omezení, pokud se Strany písemně nedohodnou jinak.</w:t>
      </w:r>
    </w:p>
    <w:p w14:paraId="2D95DF0E"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Neprodleně poté, co obdrží Zájemce příslušnou žádost od Poskytovatele nebo co dojde k ukončení této Smlouvy, je Zájemce povinen dle požadavku Poskytovatele zajistit zničení Důvěrných informací, které obdržel od Poskytovatele či jeho poradců nebo zástupců, a to včetně veškerých nosičů, na kterých jsou zachycena včetně veškerých odvozených informací z Důvěrných informací (poznámky, rozbory, analýzy a jiné dokumenty či data v jakékoliv formě).</w:t>
      </w:r>
    </w:p>
    <w:p w14:paraId="699AE07E" w14:textId="77777777" w:rsidR="009E5337" w:rsidRPr="009E5337" w:rsidRDefault="009E5337" w:rsidP="009E5337">
      <w:pPr>
        <w:overflowPunct/>
        <w:autoSpaceDE/>
        <w:autoSpaceDN/>
        <w:adjustRightInd/>
        <w:jc w:val="both"/>
        <w:textAlignment w:val="auto"/>
        <w:rPr>
          <w:rFonts w:ascii="Times New Roman" w:hAnsi="Times New Roman"/>
          <w:kern w:val="28"/>
          <w:sz w:val="17"/>
          <w:szCs w:val="17"/>
        </w:rPr>
      </w:pPr>
    </w:p>
    <w:p w14:paraId="75A33BC1" w14:textId="77777777" w:rsidR="009E5337" w:rsidRPr="009E5337" w:rsidRDefault="009E5337" w:rsidP="00DA366B">
      <w:pPr>
        <w:numPr>
          <w:ilvl w:val="0"/>
          <w:numId w:val="7"/>
        </w:numPr>
        <w:overflowPunct/>
        <w:autoSpaceDE/>
        <w:autoSpaceDN/>
        <w:adjustRightInd/>
        <w:jc w:val="both"/>
        <w:textAlignment w:val="auto"/>
        <w:outlineLvl w:val="0"/>
        <w:rPr>
          <w:rFonts w:ascii="Times New Roman" w:hAnsi="Times New Roman"/>
          <w:b/>
          <w:caps/>
          <w:kern w:val="28"/>
          <w:sz w:val="17"/>
          <w:szCs w:val="17"/>
        </w:rPr>
      </w:pPr>
      <w:r w:rsidRPr="009E5337">
        <w:rPr>
          <w:rFonts w:ascii="Times New Roman" w:hAnsi="Times New Roman"/>
          <w:b/>
          <w:caps/>
          <w:kern w:val="28"/>
          <w:sz w:val="17"/>
          <w:szCs w:val="17"/>
        </w:rPr>
        <w:t>duševní vlastnictví a charakter informací</w:t>
      </w:r>
    </w:p>
    <w:p w14:paraId="1238503B" w14:textId="77777777" w:rsidR="009E5337" w:rsidRPr="009E5337" w:rsidRDefault="009E5337" w:rsidP="009E5337">
      <w:pPr>
        <w:overflowPunct/>
        <w:autoSpaceDE/>
        <w:autoSpaceDN/>
        <w:adjustRightInd/>
        <w:jc w:val="both"/>
        <w:textAlignment w:val="auto"/>
        <w:rPr>
          <w:rFonts w:ascii="Times New Roman" w:hAnsi="Times New Roman"/>
          <w:b/>
          <w:kern w:val="28"/>
          <w:sz w:val="17"/>
          <w:szCs w:val="17"/>
        </w:rPr>
      </w:pPr>
    </w:p>
    <w:p w14:paraId="156A9751"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Nic v této Smlouvě uvedené nebude chápáno jako udělení jakýchkoliv práv k duševnímu vlastnictví ze strany kterékoliv Strany druhé Straně, s tím, že pokud by se tak mělo stát, musí se tak stát písemnou Smlouvou, která bude výslovně identifikovat předmět duševního vlastnictví a rozsah jeho možného užití. </w:t>
      </w:r>
    </w:p>
    <w:p w14:paraId="353BB486"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Poskytovatel nevydává jakékoliv prohlášení ani neposkytuje jakoukoliv záruku ohledně přesnosti, správnosti či úplnosti Důvěrných informací. Zájemce uznává, že Poskytovatel není odpovědný za přesnost, správnost či úplnost Důvěrných informací, které byly či budou poskytnuty.</w:t>
      </w:r>
    </w:p>
    <w:p w14:paraId="4E895810" w14:textId="77777777" w:rsidR="009E5337" w:rsidRPr="009E5337" w:rsidRDefault="009E5337" w:rsidP="009E5337">
      <w:pPr>
        <w:overflowPunct/>
        <w:autoSpaceDE/>
        <w:autoSpaceDN/>
        <w:adjustRightInd/>
        <w:ind w:left="720" w:hanging="720"/>
        <w:jc w:val="both"/>
        <w:textAlignment w:val="auto"/>
        <w:rPr>
          <w:rFonts w:ascii="Times New Roman" w:hAnsi="Times New Roman"/>
          <w:kern w:val="28"/>
          <w:sz w:val="17"/>
          <w:szCs w:val="17"/>
        </w:rPr>
      </w:pPr>
    </w:p>
    <w:p w14:paraId="0604406C" w14:textId="77777777" w:rsidR="009E5337" w:rsidRPr="009E5337" w:rsidRDefault="009E5337" w:rsidP="00DA366B">
      <w:pPr>
        <w:numPr>
          <w:ilvl w:val="0"/>
          <w:numId w:val="7"/>
        </w:numPr>
        <w:overflowPunct/>
        <w:autoSpaceDE/>
        <w:autoSpaceDN/>
        <w:adjustRightInd/>
        <w:jc w:val="both"/>
        <w:textAlignment w:val="auto"/>
        <w:outlineLvl w:val="0"/>
        <w:rPr>
          <w:rFonts w:ascii="Times New Roman" w:hAnsi="Times New Roman"/>
          <w:b/>
          <w:caps/>
          <w:sz w:val="17"/>
          <w:szCs w:val="17"/>
        </w:rPr>
      </w:pPr>
      <w:r w:rsidRPr="009E5337">
        <w:rPr>
          <w:rFonts w:ascii="Times New Roman" w:hAnsi="Times New Roman"/>
          <w:b/>
          <w:caps/>
          <w:sz w:val="17"/>
          <w:szCs w:val="17"/>
        </w:rPr>
        <w:lastRenderedPageBreak/>
        <w:t xml:space="preserve">Ostatní ujednání </w:t>
      </w:r>
    </w:p>
    <w:p w14:paraId="6C282435"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5B01EF34"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Tato Smlouva byla sepsána ve dvou (2) vyhotoveních v českém jazyce, z nichž každá Strana obdrží po jednom. </w:t>
      </w:r>
    </w:p>
    <w:p w14:paraId="744271BC"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Práva a povinnosti Stran výslovně neupravené v této Smlouvě se řídí právním řádem České republiky s vyloučením všech norem kolizního práva. Veškeré spory budou rozhodovány obecnými soudy České republiky. </w:t>
      </w:r>
    </w:p>
    <w:p w14:paraId="34121CF4"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Pokud není v této Smlouvě výslovně stanoveno něco jiného, může být tato Smlouva doplňována nebo měněna pouze ve formě písemných dodatků podepsaných oběma Stranami. </w:t>
      </w:r>
    </w:p>
    <w:p w14:paraId="35ED8699"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V případě, že některé ustanovení této Smlouvy je, stane se či bude shledáno neplatným nebo nevymahatelným, neovlivní to (do maximálního rozsahu povoleného příslušnými právními předpisy) platnost a vymahatelnost zbývajících ustanovení této Smlouvy. V takovémto případě se Strany zavazují nahradit toto neplatné nebo nevymahatelné ustanovení ustanovením platným a vymahatelným, které bude mít do nejvyšší možné míry stejný a zákonem přípustný význam a účinek, jako byl záměr ustanovení, jež má být nahrazeno.</w:t>
      </w:r>
    </w:p>
    <w:p w14:paraId="745159C5"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Strany se tímto dohodly a souhlasí, že Zájemce není bez předchozího výslovného písemného souhlasu Poskytovatele oprávněn postoupit či převést jakákoliv svá práva či povinnosti vyplývající z této Smlouvy na jakoukoliv osobu. </w:t>
      </w:r>
    </w:p>
    <w:p w14:paraId="6FEDD1A0"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Strany se dohodly na tom, že Smlouvu není možné vypovědět a je platná a účinná po dobu dvou (2) let. Strany se dále dohodly na tom, že povinnost dodržovat Důvěrné informace v tajnosti, nezveřejnit je a neužít je, není nijak časově omezena a Zájemce je povinen tyto povinnosti dodržovat též po uběhnutí lhůty uvedené v předcházející větě tohoto článku Smlouvy. </w:t>
      </w:r>
    </w:p>
    <w:p w14:paraId="118FD918" w14:textId="1C131C41"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Pokud se v této Smlouvě uvádí, že někdo „zajistí“ nebo „obstará“ či „zabezpečí“, aby třetí osoba něco činila či nečinila, má takovýto závazek povahu závazku o plnění třetí osoby ve smyslu § 1769 věta druhá zákona č.</w:t>
      </w:r>
      <w:r>
        <w:rPr>
          <w:rFonts w:ascii="Times New Roman" w:hAnsi="Times New Roman"/>
          <w:kern w:val="28"/>
          <w:sz w:val="17"/>
          <w:szCs w:val="17"/>
        </w:rPr>
        <w:t> </w:t>
      </w:r>
      <w:r w:rsidRPr="009E5337">
        <w:rPr>
          <w:rFonts w:ascii="Times New Roman" w:hAnsi="Times New Roman"/>
          <w:kern w:val="28"/>
          <w:sz w:val="17"/>
          <w:szCs w:val="17"/>
        </w:rPr>
        <w:t>89/2012 Sb., občanský zákoník, v platném znění.</w:t>
      </w:r>
    </w:p>
    <w:p w14:paraId="35EAD72B" w14:textId="77777777" w:rsidR="009E5337" w:rsidRDefault="009E5337" w:rsidP="009E5337">
      <w:pPr>
        <w:overflowPunct/>
        <w:autoSpaceDE/>
        <w:autoSpaceDN/>
        <w:adjustRightInd/>
        <w:jc w:val="both"/>
        <w:textAlignment w:val="auto"/>
        <w:rPr>
          <w:rFonts w:ascii="Times New Roman" w:hAnsi="Times New Roman"/>
          <w:sz w:val="17"/>
          <w:szCs w:val="17"/>
        </w:rPr>
        <w:sectPr w:rsidR="009E5337" w:rsidSect="00237DC0">
          <w:type w:val="continuous"/>
          <w:pgSz w:w="11906" w:h="16838" w:code="9"/>
          <w:pgMar w:top="1418" w:right="1418" w:bottom="1418" w:left="1418" w:header="709" w:footer="578" w:gutter="0"/>
          <w:cols w:num="2" w:space="708"/>
          <w:titlePg/>
          <w:docGrid w:linePitch="272"/>
        </w:sectPr>
      </w:pPr>
    </w:p>
    <w:p w14:paraId="56882BD5" w14:textId="78462448" w:rsidR="009E5337" w:rsidRPr="009E5337" w:rsidRDefault="009E5337" w:rsidP="009E5337">
      <w:pPr>
        <w:overflowPunct/>
        <w:autoSpaceDE/>
        <w:autoSpaceDN/>
        <w:adjustRightInd/>
        <w:jc w:val="both"/>
        <w:textAlignment w:val="auto"/>
        <w:rPr>
          <w:rFonts w:ascii="Times New Roman" w:hAnsi="Times New Roman"/>
          <w:sz w:val="17"/>
          <w:szCs w:val="17"/>
        </w:rPr>
      </w:pPr>
    </w:p>
    <w:p w14:paraId="41067A79" w14:textId="77777777" w:rsidR="009E5337" w:rsidRPr="009E5337" w:rsidRDefault="009E5337" w:rsidP="009E5337">
      <w:pPr>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 xml:space="preserve">Za </w:t>
      </w:r>
      <w:r w:rsidRPr="009E5337">
        <w:rPr>
          <w:rFonts w:ascii="Times New Roman" w:hAnsi="Times New Roman"/>
          <w:b/>
          <w:sz w:val="17"/>
          <w:szCs w:val="17"/>
        </w:rPr>
        <w:t>Poskytovatele</w:t>
      </w:r>
      <w:r w:rsidRPr="009E5337">
        <w:rPr>
          <w:rFonts w:ascii="Times New Roman" w:hAnsi="Times New Roman"/>
          <w:sz w:val="17"/>
          <w:szCs w:val="17"/>
        </w:rPr>
        <w:t>:</w:t>
      </w:r>
    </w:p>
    <w:p w14:paraId="3095439B"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694F6E5E"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2749FCEB"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_______________________________________</w:t>
      </w:r>
    </w:p>
    <w:p w14:paraId="5C788502"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b/>
          <w:bCs/>
          <w:sz w:val="17"/>
          <w:szCs w:val="17"/>
        </w:rPr>
        <w:t>Ing. Lee Louda, Ph.D.</w:t>
      </w:r>
      <w:r w:rsidRPr="009E5337">
        <w:rPr>
          <w:rFonts w:ascii="Times New Roman" w:hAnsi="Times New Roman"/>
          <w:sz w:val="17"/>
          <w:szCs w:val="17"/>
        </w:rPr>
        <w:t>,</w:t>
      </w:r>
    </w:p>
    <w:p w14:paraId="16937C10" w14:textId="73ECDBC1"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 xml:space="preserve">insolvenční správce dlužníka </w:t>
      </w:r>
      <w:r w:rsidR="00F7487E">
        <w:rPr>
          <w:rFonts w:ascii="Times New Roman" w:eastAsia="Calibri" w:hAnsi="Times New Roman"/>
          <w:sz w:val="17"/>
          <w:szCs w:val="17"/>
          <w:lang w:eastAsia="en-US"/>
        </w:rPr>
        <w:t>BELTISSIMO,</w:t>
      </w:r>
      <w:r w:rsidRPr="009E5337">
        <w:rPr>
          <w:rFonts w:ascii="Times New Roman" w:eastAsia="Calibri" w:hAnsi="Times New Roman"/>
          <w:sz w:val="17"/>
          <w:szCs w:val="17"/>
          <w:lang w:eastAsia="en-US"/>
        </w:rPr>
        <w:t xml:space="preserve"> s.r.o.</w:t>
      </w:r>
    </w:p>
    <w:p w14:paraId="330B3F97"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51934C29"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Datum podpisu: ________________________</w:t>
      </w:r>
    </w:p>
    <w:p w14:paraId="1ADDA59A"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p>
    <w:p w14:paraId="4426BD37"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p>
    <w:p w14:paraId="1D35D0A2" w14:textId="77777777" w:rsidR="009E5337" w:rsidRPr="009E5337" w:rsidRDefault="009E5337" w:rsidP="009E5337">
      <w:pPr>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Za</w:t>
      </w:r>
      <w:r w:rsidRPr="009E5337">
        <w:rPr>
          <w:rFonts w:ascii="Times New Roman" w:hAnsi="Times New Roman"/>
          <w:b/>
          <w:sz w:val="17"/>
          <w:szCs w:val="17"/>
        </w:rPr>
        <w:t xml:space="preserve"> Zájemce:</w:t>
      </w:r>
    </w:p>
    <w:p w14:paraId="34918EAD"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4F1B42B0"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63DA2A7C"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_______________________________________</w:t>
      </w:r>
    </w:p>
    <w:p w14:paraId="439CBB00"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 xml:space="preserve">Jméno a příjmení: </w:t>
      </w:r>
      <w:r w:rsidRPr="009E5337">
        <w:rPr>
          <w:rFonts w:ascii="Times New Roman" w:hAnsi="Times New Roman"/>
          <w:sz w:val="17"/>
          <w:szCs w:val="17"/>
          <w:highlight w:val="yellow"/>
        </w:rPr>
        <w:t xml:space="preserve">[ doplnit </w:t>
      </w:r>
      <w:r w:rsidRPr="009E5337">
        <w:rPr>
          <w:rFonts w:ascii="Times New Roman" w:hAnsi="Times New Roman"/>
          <w:sz w:val="17"/>
          <w:szCs w:val="17"/>
          <w:highlight w:val="yellow"/>
          <w:lang w:val="en-US"/>
        </w:rPr>
        <w:t>]</w:t>
      </w:r>
    </w:p>
    <w:p w14:paraId="6EBED4AD"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29F1DD58"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 xml:space="preserve">Funkce: </w:t>
      </w:r>
      <w:r w:rsidRPr="009E5337">
        <w:rPr>
          <w:rFonts w:ascii="Times New Roman" w:hAnsi="Times New Roman"/>
          <w:sz w:val="17"/>
          <w:szCs w:val="17"/>
          <w:highlight w:val="yellow"/>
        </w:rPr>
        <w:t xml:space="preserve">[ doplnit </w:t>
      </w:r>
      <w:r w:rsidRPr="009E5337">
        <w:rPr>
          <w:rFonts w:ascii="Times New Roman" w:hAnsi="Times New Roman"/>
          <w:sz w:val="17"/>
          <w:szCs w:val="17"/>
          <w:highlight w:val="yellow"/>
          <w:lang w:val="en-US"/>
        </w:rPr>
        <w:t>]</w:t>
      </w:r>
    </w:p>
    <w:p w14:paraId="3EC55368"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331D9FD6"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Datum podpisu: ________________________</w:t>
      </w:r>
    </w:p>
    <w:p w14:paraId="1289B388"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5B238685" w14:textId="7CEC8344" w:rsidR="009F187F" w:rsidRDefault="009F187F" w:rsidP="00A92AE9">
      <w:pPr>
        <w:pStyle w:val="Nzev"/>
        <w:widowControl w:val="0"/>
        <w:tabs>
          <w:tab w:val="left" w:pos="4962"/>
        </w:tabs>
        <w:jc w:val="both"/>
        <w:rPr>
          <w:b w:val="0"/>
          <w:sz w:val="22"/>
          <w:szCs w:val="22"/>
          <w:lang w:val="cs-CZ"/>
        </w:rPr>
      </w:pPr>
    </w:p>
    <w:p w14:paraId="236EC4DE" w14:textId="6B83448C" w:rsidR="009F187F" w:rsidRDefault="009F187F" w:rsidP="00A92AE9">
      <w:pPr>
        <w:pStyle w:val="Nzev"/>
        <w:widowControl w:val="0"/>
        <w:tabs>
          <w:tab w:val="left" w:pos="4962"/>
        </w:tabs>
        <w:jc w:val="both"/>
        <w:rPr>
          <w:b w:val="0"/>
          <w:sz w:val="22"/>
          <w:szCs w:val="22"/>
          <w:lang w:val="cs-CZ"/>
        </w:rPr>
      </w:pPr>
    </w:p>
    <w:p w14:paraId="25E9AF23" w14:textId="77777777" w:rsidR="009F187F" w:rsidRPr="000E2A41" w:rsidRDefault="009F187F" w:rsidP="00A92AE9">
      <w:pPr>
        <w:pStyle w:val="Nzev"/>
        <w:widowControl w:val="0"/>
        <w:tabs>
          <w:tab w:val="left" w:pos="4962"/>
        </w:tabs>
        <w:jc w:val="both"/>
        <w:rPr>
          <w:b w:val="0"/>
          <w:sz w:val="22"/>
          <w:szCs w:val="22"/>
          <w:lang w:val="cs-CZ"/>
        </w:rPr>
      </w:pPr>
    </w:p>
    <w:sectPr w:rsidR="009F187F" w:rsidRPr="000E2A41" w:rsidSect="00237DC0">
      <w:type w:val="continuous"/>
      <w:pgSz w:w="11906" w:h="16838" w:code="9"/>
      <w:pgMar w:top="1418" w:right="1418" w:bottom="1418" w:left="1418" w:header="709" w:footer="57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1A5D2" w14:textId="77777777" w:rsidR="007D3481" w:rsidRDefault="007D3481">
      <w:r>
        <w:separator/>
      </w:r>
    </w:p>
  </w:endnote>
  <w:endnote w:type="continuationSeparator" w:id="0">
    <w:p w14:paraId="14A44955" w14:textId="77777777" w:rsidR="007D3481" w:rsidRDefault="007D3481">
      <w:r>
        <w:continuationSeparator/>
      </w:r>
    </w:p>
  </w:endnote>
  <w:endnote w:type="continuationNotice" w:id="1">
    <w:p w14:paraId="33444E6B" w14:textId="77777777" w:rsidR="007D3481" w:rsidRDefault="007D3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6FA6" w14:textId="77777777" w:rsidR="00A174D1" w:rsidRDefault="00A174D1">
    <w:pPr>
      <w:pStyle w:val="Zpat"/>
    </w:pPr>
  </w:p>
  <w:p w14:paraId="64257B0A" w14:textId="77777777" w:rsidR="00370835" w:rsidRDefault="00370835"/>
  <w:p w14:paraId="681C33DF" w14:textId="77777777" w:rsidR="00370835" w:rsidRDefault="00370835"/>
  <w:p w14:paraId="2534FD8A" w14:textId="77777777" w:rsidR="00370835" w:rsidRDefault="003708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67925"/>
      <w:docPartObj>
        <w:docPartGallery w:val="Page Numbers (Bottom of Page)"/>
        <w:docPartUnique/>
      </w:docPartObj>
    </w:sdtPr>
    <w:sdtEndPr/>
    <w:sdtContent>
      <w:sdt>
        <w:sdtPr>
          <w:id w:val="-1769616900"/>
          <w:docPartObj>
            <w:docPartGallery w:val="Page Numbers (Top of Page)"/>
            <w:docPartUnique/>
          </w:docPartObj>
        </w:sdtPr>
        <w:sdtEndPr/>
        <w:sdtContent>
          <w:p w14:paraId="50168374" w14:textId="7BC0CA82" w:rsidR="00502590" w:rsidRDefault="00502590">
            <w:pPr>
              <w:pStyle w:val="Zpat"/>
              <w:jc w:val="right"/>
            </w:pPr>
            <w:r w:rsidRPr="00502590">
              <w:rPr>
                <w:rFonts w:ascii="Times New Roman" w:hAnsi="Times New Roman"/>
                <w:sz w:val="22"/>
                <w:szCs w:val="22"/>
              </w:rPr>
              <w:t xml:space="preserve">Stránka </w:t>
            </w:r>
            <w:r w:rsidRPr="00502590">
              <w:rPr>
                <w:rFonts w:ascii="Times New Roman" w:hAnsi="Times New Roman"/>
                <w:b/>
                <w:bCs/>
                <w:sz w:val="22"/>
                <w:szCs w:val="22"/>
              </w:rPr>
              <w:fldChar w:fldCharType="begin"/>
            </w:r>
            <w:r w:rsidRPr="00502590">
              <w:rPr>
                <w:rFonts w:ascii="Times New Roman" w:hAnsi="Times New Roman"/>
                <w:b/>
                <w:bCs/>
                <w:sz w:val="22"/>
                <w:szCs w:val="22"/>
              </w:rPr>
              <w:instrText>PAGE</w:instrText>
            </w:r>
            <w:r w:rsidRPr="00502590">
              <w:rPr>
                <w:rFonts w:ascii="Times New Roman" w:hAnsi="Times New Roman"/>
                <w:b/>
                <w:bCs/>
                <w:sz w:val="22"/>
                <w:szCs w:val="22"/>
              </w:rPr>
              <w:fldChar w:fldCharType="separate"/>
            </w:r>
            <w:r w:rsidR="007312B3">
              <w:rPr>
                <w:rFonts w:ascii="Times New Roman" w:hAnsi="Times New Roman"/>
                <w:b/>
                <w:bCs/>
                <w:noProof/>
                <w:sz w:val="22"/>
                <w:szCs w:val="22"/>
              </w:rPr>
              <w:t>4</w:t>
            </w:r>
            <w:r w:rsidRPr="00502590">
              <w:rPr>
                <w:rFonts w:ascii="Times New Roman" w:hAnsi="Times New Roman"/>
                <w:b/>
                <w:bCs/>
                <w:sz w:val="22"/>
                <w:szCs w:val="22"/>
              </w:rPr>
              <w:fldChar w:fldCharType="end"/>
            </w:r>
            <w:r w:rsidRPr="00502590">
              <w:rPr>
                <w:rFonts w:ascii="Times New Roman" w:hAnsi="Times New Roman"/>
                <w:sz w:val="22"/>
                <w:szCs w:val="22"/>
              </w:rPr>
              <w:t xml:space="preserve"> z </w:t>
            </w:r>
            <w:r w:rsidRPr="00502590">
              <w:rPr>
                <w:rFonts w:ascii="Times New Roman" w:hAnsi="Times New Roman"/>
                <w:b/>
                <w:bCs/>
                <w:sz w:val="22"/>
                <w:szCs w:val="22"/>
              </w:rPr>
              <w:fldChar w:fldCharType="begin"/>
            </w:r>
            <w:r w:rsidRPr="00502590">
              <w:rPr>
                <w:rFonts w:ascii="Times New Roman" w:hAnsi="Times New Roman"/>
                <w:b/>
                <w:bCs/>
                <w:sz w:val="22"/>
                <w:szCs w:val="22"/>
              </w:rPr>
              <w:instrText>NUMPAGES</w:instrText>
            </w:r>
            <w:r w:rsidRPr="00502590">
              <w:rPr>
                <w:rFonts w:ascii="Times New Roman" w:hAnsi="Times New Roman"/>
                <w:b/>
                <w:bCs/>
                <w:sz w:val="22"/>
                <w:szCs w:val="22"/>
              </w:rPr>
              <w:fldChar w:fldCharType="separate"/>
            </w:r>
            <w:r w:rsidR="007312B3">
              <w:rPr>
                <w:rFonts w:ascii="Times New Roman" w:hAnsi="Times New Roman"/>
                <w:b/>
                <w:bCs/>
                <w:noProof/>
                <w:sz w:val="22"/>
                <w:szCs w:val="22"/>
              </w:rPr>
              <w:t>25</w:t>
            </w:r>
            <w:r w:rsidRPr="00502590">
              <w:rPr>
                <w:rFonts w:ascii="Times New Roman" w:hAnsi="Times New Roman"/>
                <w:b/>
                <w:bCs/>
                <w:sz w:val="22"/>
                <w:szCs w:val="22"/>
              </w:rPr>
              <w:fldChar w:fldCharType="end"/>
            </w:r>
          </w:p>
        </w:sdtContent>
      </w:sdt>
    </w:sdtContent>
  </w:sdt>
  <w:p w14:paraId="63FD9EAF" w14:textId="77777777" w:rsidR="00370835" w:rsidRDefault="00370835"/>
  <w:p w14:paraId="6147E668" w14:textId="77777777" w:rsidR="00370835" w:rsidRDefault="00370835"/>
  <w:p w14:paraId="618F8F51" w14:textId="77777777" w:rsidR="00370835" w:rsidRDefault="003708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F2E85" w14:textId="51778292" w:rsidR="00B77BD9" w:rsidRDefault="00B77BD9" w:rsidP="002934F3">
    <w:pPr>
      <w:pStyle w:val="Zpat"/>
      <w:jc w:val="right"/>
    </w:pPr>
  </w:p>
  <w:p w14:paraId="70D902E3" w14:textId="7F700A50" w:rsidR="00A174D1" w:rsidRDefault="00A174D1" w:rsidP="002934F3">
    <w:pPr>
      <w:pStyle w:val="Zpat"/>
      <w:jc w:val="right"/>
    </w:pPr>
    <w:r>
      <w:fldChar w:fldCharType="begin"/>
    </w:r>
    <w:r w:rsidRPr="00A174D1">
      <w:rPr>
        <w:rFonts w:ascii="Verdana" w:hAnsi="Verdana"/>
        <w:sz w:val="16"/>
      </w:rPr>
      <w:instrText xml:space="preserve"> DOCPROPERTY ImanageFooterVariable </w:instrText>
    </w:r>
    <w:r>
      <w:fldChar w:fldCharType="separate"/>
    </w:r>
    <w:r w:rsidR="00B009A6">
      <w:rPr>
        <w:rFonts w:ascii="Verdana" w:hAnsi="Verdana"/>
        <w:sz w:val="16"/>
      </w:rPr>
      <w:t>Prague 2207161.1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E100" w14:textId="77777777" w:rsidR="007D3481" w:rsidRDefault="007D3481">
      <w:r>
        <w:separator/>
      </w:r>
    </w:p>
  </w:footnote>
  <w:footnote w:type="continuationSeparator" w:id="0">
    <w:p w14:paraId="1E097F8F" w14:textId="77777777" w:rsidR="007D3481" w:rsidRDefault="007D3481">
      <w:r>
        <w:continuationSeparator/>
      </w:r>
    </w:p>
  </w:footnote>
  <w:footnote w:type="continuationNotice" w:id="1">
    <w:p w14:paraId="63F694DC" w14:textId="77777777" w:rsidR="007D3481" w:rsidRDefault="007D34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14C2" w14:textId="77777777" w:rsidR="00A174D1" w:rsidRDefault="00A174D1">
    <w:pPr>
      <w:pStyle w:val="Zhlav"/>
    </w:pPr>
  </w:p>
  <w:p w14:paraId="4ABF9A83" w14:textId="77777777" w:rsidR="00370835" w:rsidRDefault="00370835"/>
  <w:p w14:paraId="7D4B3EBC" w14:textId="77777777" w:rsidR="00370835" w:rsidRDefault="00370835"/>
  <w:p w14:paraId="2C32500A" w14:textId="77777777" w:rsidR="00370835" w:rsidRDefault="003708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71B4" w14:textId="77777777" w:rsidR="00A174D1" w:rsidRDefault="00A174D1">
    <w:pPr>
      <w:pStyle w:val="Zhlav"/>
    </w:pPr>
  </w:p>
  <w:p w14:paraId="461F7E39" w14:textId="77777777" w:rsidR="00370835" w:rsidRDefault="00370835"/>
  <w:p w14:paraId="062B93EA" w14:textId="77777777" w:rsidR="00370835" w:rsidRDefault="00370835"/>
  <w:p w14:paraId="6347C59F" w14:textId="77777777" w:rsidR="00370835" w:rsidRDefault="003708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4918"/>
    <w:multiLevelType w:val="hybridMultilevel"/>
    <w:tmpl w:val="FB626628"/>
    <w:lvl w:ilvl="0" w:tplc="0D0AB19A">
      <w:numFmt w:val="bullet"/>
      <w:lvlText w:val="-"/>
      <w:lvlJc w:val="left"/>
      <w:pPr>
        <w:ind w:left="1068" w:hanging="708"/>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CEB12F4"/>
    <w:multiLevelType w:val="hybridMultilevel"/>
    <w:tmpl w:val="86921AA6"/>
    <w:lvl w:ilvl="0" w:tplc="04050005">
      <w:start w:val="1"/>
      <w:numFmt w:val="bullet"/>
      <w:lvlText w:val=""/>
      <w:lvlJc w:val="left"/>
      <w:pPr>
        <w:ind w:left="212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3452" w:hanging="360"/>
      </w:pPr>
      <w:rPr>
        <w:rFonts w:ascii="Courier New" w:hAnsi="Courier New" w:cs="Courier New" w:hint="default"/>
      </w:rPr>
    </w:lvl>
    <w:lvl w:ilvl="2" w:tplc="04050005" w:tentative="1">
      <w:start w:val="1"/>
      <w:numFmt w:val="bullet"/>
      <w:lvlText w:val=""/>
      <w:lvlJc w:val="left"/>
      <w:pPr>
        <w:ind w:left="4172" w:hanging="360"/>
      </w:pPr>
      <w:rPr>
        <w:rFonts w:ascii="Wingdings" w:hAnsi="Wingdings" w:hint="default"/>
      </w:rPr>
    </w:lvl>
    <w:lvl w:ilvl="3" w:tplc="04050001" w:tentative="1">
      <w:start w:val="1"/>
      <w:numFmt w:val="bullet"/>
      <w:lvlText w:val=""/>
      <w:lvlJc w:val="left"/>
      <w:pPr>
        <w:ind w:left="4892" w:hanging="360"/>
      </w:pPr>
      <w:rPr>
        <w:rFonts w:ascii="Symbol" w:hAnsi="Symbol" w:hint="default"/>
      </w:rPr>
    </w:lvl>
    <w:lvl w:ilvl="4" w:tplc="04050003" w:tentative="1">
      <w:start w:val="1"/>
      <w:numFmt w:val="bullet"/>
      <w:lvlText w:val="o"/>
      <w:lvlJc w:val="left"/>
      <w:pPr>
        <w:ind w:left="5612" w:hanging="360"/>
      </w:pPr>
      <w:rPr>
        <w:rFonts w:ascii="Courier New" w:hAnsi="Courier New" w:cs="Courier New" w:hint="default"/>
      </w:rPr>
    </w:lvl>
    <w:lvl w:ilvl="5" w:tplc="04050005" w:tentative="1">
      <w:start w:val="1"/>
      <w:numFmt w:val="bullet"/>
      <w:lvlText w:val=""/>
      <w:lvlJc w:val="left"/>
      <w:pPr>
        <w:ind w:left="6332" w:hanging="360"/>
      </w:pPr>
      <w:rPr>
        <w:rFonts w:ascii="Wingdings" w:hAnsi="Wingdings" w:hint="default"/>
      </w:rPr>
    </w:lvl>
    <w:lvl w:ilvl="6" w:tplc="04050001" w:tentative="1">
      <w:start w:val="1"/>
      <w:numFmt w:val="bullet"/>
      <w:lvlText w:val=""/>
      <w:lvlJc w:val="left"/>
      <w:pPr>
        <w:ind w:left="7052" w:hanging="360"/>
      </w:pPr>
      <w:rPr>
        <w:rFonts w:ascii="Symbol" w:hAnsi="Symbol" w:hint="default"/>
      </w:rPr>
    </w:lvl>
    <w:lvl w:ilvl="7" w:tplc="04050003" w:tentative="1">
      <w:start w:val="1"/>
      <w:numFmt w:val="bullet"/>
      <w:lvlText w:val="o"/>
      <w:lvlJc w:val="left"/>
      <w:pPr>
        <w:ind w:left="7772" w:hanging="360"/>
      </w:pPr>
      <w:rPr>
        <w:rFonts w:ascii="Courier New" w:hAnsi="Courier New" w:cs="Courier New" w:hint="default"/>
      </w:rPr>
    </w:lvl>
    <w:lvl w:ilvl="8" w:tplc="04050005" w:tentative="1">
      <w:start w:val="1"/>
      <w:numFmt w:val="bullet"/>
      <w:lvlText w:val=""/>
      <w:lvlJc w:val="left"/>
      <w:pPr>
        <w:ind w:left="8492" w:hanging="360"/>
      </w:pPr>
      <w:rPr>
        <w:rFonts w:ascii="Wingdings" w:hAnsi="Wingdings" w:hint="default"/>
      </w:rPr>
    </w:lvl>
  </w:abstractNum>
  <w:abstractNum w:abstractNumId="2">
    <w:nsid w:val="592F2CB7"/>
    <w:multiLevelType w:val="multilevel"/>
    <w:tmpl w:val="03565702"/>
    <w:lvl w:ilvl="0">
      <w:start w:val="1"/>
      <w:numFmt w:val="decimal"/>
      <w:lvlText w:val="%1"/>
      <w:lvlJc w:val="left"/>
      <w:pPr>
        <w:ind w:left="432" w:hanging="432"/>
      </w:pPr>
    </w:lvl>
    <w:lvl w:ilvl="1">
      <w:start w:val="1"/>
      <w:numFmt w:val="decimal"/>
      <w:lvlText w:val="%1.%2"/>
      <w:lvlJc w:val="left"/>
      <w:pPr>
        <w:ind w:left="576" w:hanging="576"/>
      </w:pPr>
      <w:rPr>
        <w:b w:val="0"/>
        <w:b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C4803AC"/>
    <w:multiLevelType w:val="singleLevel"/>
    <w:tmpl w:val="235837CC"/>
    <w:lvl w:ilvl="0">
      <w:start w:val="1"/>
      <w:numFmt w:val="upperLetter"/>
      <w:lvlText w:val="(%1)"/>
      <w:legacy w:legacy="1" w:legacySpace="0" w:legacyIndent="720"/>
      <w:lvlJc w:val="left"/>
      <w:pPr>
        <w:ind w:left="720" w:hanging="720"/>
      </w:pPr>
    </w:lvl>
  </w:abstractNum>
  <w:abstractNum w:abstractNumId="4">
    <w:nsid w:val="666879FD"/>
    <w:multiLevelType w:val="multilevel"/>
    <w:tmpl w:val="E5F6C29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lowerLetter"/>
      <w:lvlText w:val="%3)"/>
      <w:lvlJc w:val="left"/>
      <w:pPr>
        <w:tabs>
          <w:tab w:val="num" w:pos="1985"/>
        </w:tabs>
        <w:ind w:left="1985" w:hanging="681"/>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EE16C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F3"/>
    <w:rsid w:val="0000653B"/>
    <w:rsid w:val="0000721B"/>
    <w:rsid w:val="000103FF"/>
    <w:rsid w:val="0001275D"/>
    <w:rsid w:val="000176F1"/>
    <w:rsid w:val="000201E3"/>
    <w:rsid w:val="00024D75"/>
    <w:rsid w:val="00024FFB"/>
    <w:rsid w:val="00052DA1"/>
    <w:rsid w:val="0005394F"/>
    <w:rsid w:val="00053AC2"/>
    <w:rsid w:val="0005686D"/>
    <w:rsid w:val="000600A2"/>
    <w:rsid w:val="0006052E"/>
    <w:rsid w:val="00067194"/>
    <w:rsid w:val="00074B20"/>
    <w:rsid w:val="00077408"/>
    <w:rsid w:val="000816E4"/>
    <w:rsid w:val="00090680"/>
    <w:rsid w:val="000912D0"/>
    <w:rsid w:val="00097807"/>
    <w:rsid w:val="000A0470"/>
    <w:rsid w:val="000A0AC2"/>
    <w:rsid w:val="000A14DF"/>
    <w:rsid w:val="000A256D"/>
    <w:rsid w:val="000A289F"/>
    <w:rsid w:val="000A47B1"/>
    <w:rsid w:val="000B45D8"/>
    <w:rsid w:val="000B6106"/>
    <w:rsid w:val="000C48BD"/>
    <w:rsid w:val="000C5BAE"/>
    <w:rsid w:val="000D2C48"/>
    <w:rsid w:val="000D5B1E"/>
    <w:rsid w:val="000E2A41"/>
    <w:rsid w:val="000E2CB9"/>
    <w:rsid w:val="000F03E8"/>
    <w:rsid w:val="000F15E5"/>
    <w:rsid w:val="00106564"/>
    <w:rsid w:val="001158D1"/>
    <w:rsid w:val="001300F6"/>
    <w:rsid w:val="00132EF8"/>
    <w:rsid w:val="0015395F"/>
    <w:rsid w:val="00153DCF"/>
    <w:rsid w:val="001655F5"/>
    <w:rsid w:val="00187A71"/>
    <w:rsid w:val="00190F76"/>
    <w:rsid w:val="001A56E0"/>
    <w:rsid w:val="001B69C0"/>
    <w:rsid w:val="001C3FE8"/>
    <w:rsid w:val="001C5624"/>
    <w:rsid w:val="001C5746"/>
    <w:rsid w:val="001C679C"/>
    <w:rsid w:val="001D5056"/>
    <w:rsid w:val="001D7C45"/>
    <w:rsid w:val="001F2300"/>
    <w:rsid w:val="001F5E3A"/>
    <w:rsid w:val="001F7F05"/>
    <w:rsid w:val="002021D7"/>
    <w:rsid w:val="002046A8"/>
    <w:rsid w:val="002074DE"/>
    <w:rsid w:val="002122AE"/>
    <w:rsid w:val="00213AB4"/>
    <w:rsid w:val="00216515"/>
    <w:rsid w:val="002238F1"/>
    <w:rsid w:val="00230DF2"/>
    <w:rsid w:val="00230EE5"/>
    <w:rsid w:val="00237DC0"/>
    <w:rsid w:val="00242A0A"/>
    <w:rsid w:val="002455B5"/>
    <w:rsid w:val="00246963"/>
    <w:rsid w:val="00260499"/>
    <w:rsid w:val="00271AFC"/>
    <w:rsid w:val="00273CCB"/>
    <w:rsid w:val="002810EA"/>
    <w:rsid w:val="002836B4"/>
    <w:rsid w:val="00287245"/>
    <w:rsid w:val="00290233"/>
    <w:rsid w:val="002934F3"/>
    <w:rsid w:val="002964CD"/>
    <w:rsid w:val="002A1614"/>
    <w:rsid w:val="002A4FB7"/>
    <w:rsid w:val="002A5C49"/>
    <w:rsid w:val="002B0547"/>
    <w:rsid w:val="002B05A7"/>
    <w:rsid w:val="002B1363"/>
    <w:rsid w:val="002B2055"/>
    <w:rsid w:val="002B3913"/>
    <w:rsid w:val="002C4C49"/>
    <w:rsid w:val="002D0D12"/>
    <w:rsid w:val="002E0DBC"/>
    <w:rsid w:val="002E1948"/>
    <w:rsid w:val="002E2856"/>
    <w:rsid w:val="003031A9"/>
    <w:rsid w:val="00312C82"/>
    <w:rsid w:val="00312CD5"/>
    <w:rsid w:val="00321307"/>
    <w:rsid w:val="00325D88"/>
    <w:rsid w:val="00330787"/>
    <w:rsid w:val="00332068"/>
    <w:rsid w:val="00333243"/>
    <w:rsid w:val="003411B0"/>
    <w:rsid w:val="0034360C"/>
    <w:rsid w:val="003437D1"/>
    <w:rsid w:val="00347D19"/>
    <w:rsid w:val="00353498"/>
    <w:rsid w:val="00354FA4"/>
    <w:rsid w:val="00356E7C"/>
    <w:rsid w:val="00362F59"/>
    <w:rsid w:val="00370835"/>
    <w:rsid w:val="003724F7"/>
    <w:rsid w:val="003753A3"/>
    <w:rsid w:val="0038546A"/>
    <w:rsid w:val="00386D3C"/>
    <w:rsid w:val="003948D1"/>
    <w:rsid w:val="003A556C"/>
    <w:rsid w:val="003C13D7"/>
    <w:rsid w:val="003C7AB2"/>
    <w:rsid w:val="003D1399"/>
    <w:rsid w:val="003E3E9B"/>
    <w:rsid w:val="003E634B"/>
    <w:rsid w:val="003F0C2C"/>
    <w:rsid w:val="004026D6"/>
    <w:rsid w:val="0042684F"/>
    <w:rsid w:val="004335A2"/>
    <w:rsid w:val="00435FBB"/>
    <w:rsid w:val="00443A6C"/>
    <w:rsid w:val="00443ADE"/>
    <w:rsid w:val="004448C3"/>
    <w:rsid w:val="00451B26"/>
    <w:rsid w:val="0045690A"/>
    <w:rsid w:val="004668FB"/>
    <w:rsid w:val="00481832"/>
    <w:rsid w:val="0048183B"/>
    <w:rsid w:val="004905F3"/>
    <w:rsid w:val="004954D0"/>
    <w:rsid w:val="004A6CD1"/>
    <w:rsid w:val="004B076C"/>
    <w:rsid w:val="004B2567"/>
    <w:rsid w:val="004B4ED1"/>
    <w:rsid w:val="004B5E0C"/>
    <w:rsid w:val="004C2FBC"/>
    <w:rsid w:val="004D4BA2"/>
    <w:rsid w:val="004E5E5C"/>
    <w:rsid w:val="004E72E0"/>
    <w:rsid w:val="004F478B"/>
    <w:rsid w:val="004F6265"/>
    <w:rsid w:val="00502590"/>
    <w:rsid w:val="00507488"/>
    <w:rsid w:val="00507ECD"/>
    <w:rsid w:val="005157EA"/>
    <w:rsid w:val="0052004A"/>
    <w:rsid w:val="00523535"/>
    <w:rsid w:val="00524965"/>
    <w:rsid w:val="00532177"/>
    <w:rsid w:val="00532843"/>
    <w:rsid w:val="0053335B"/>
    <w:rsid w:val="005428CF"/>
    <w:rsid w:val="00544063"/>
    <w:rsid w:val="00544BA9"/>
    <w:rsid w:val="00545B0F"/>
    <w:rsid w:val="0056072F"/>
    <w:rsid w:val="005662EE"/>
    <w:rsid w:val="0056647B"/>
    <w:rsid w:val="00587F30"/>
    <w:rsid w:val="0059722B"/>
    <w:rsid w:val="0059796E"/>
    <w:rsid w:val="005A56BB"/>
    <w:rsid w:val="005B61AF"/>
    <w:rsid w:val="005C13F7"/>
    <w:rsid w:val="005C3A6A"/>
    <w:rsid w:val="005C54D7"/>
    <w:rsid w:val="005D0B51"/>
    <w:rsid w:val="005F2619"/>
    <w:rsid w:val="005F42C5"/>
    <w:rsid w:val="005F4D9A"/>
    <w:rsid w:val="0060285B"/>
    <w:rsid w:val="00632D6B"/>
    <w:rsid w:val="0063329F"/>
    <w:rsid w:val="00635BB9"/>
    <w:rsid w:val="006458B3"/>
    <w:rsid w:val="00646447"/>
    <w:rsid w:val="00651E04"/>
    <w:rsid w:val="00655C8F"/>
    <w:rsid w:val="00661081"/>
    <w:rsid w:val="00671093"/>
    <w:rsid w:val="006726A9"/>
    <w:rsid w:val="00674CAA"/>
    <w:rsid w:val="00686C75"/>
    <w:rsid w:val="006873AE"/>
    <w:rsid w:val="00692FD6"/>
    <w:rsid w:val="0069337C"/>
    <w:rsid w:val="006A62DC"/>
    <w:rsid w:val="006B1F2A"/>
    <w:rsid w:val="006B63DF"/>
    <w:rsid w:val="006B65DD"/>
    <w:rsid w:val="006D5583"/>
    <w:rsid w:val="006E0E4A"/>
    <w:rsid w:val="006E33D2"/>
    <w:rsid w:val="006E3806"/>
    <w:rsid w:val="006F5706"/>
    <w:rsid w:val="007015AD"/>
    <w:rsid w:val="00701DC8"/>
    <w:rsid w:val="00703A41"/>
    <w:rsid w:val="00715302"/>
    <w:rsid w:val="00717127"/>
    <w:rsid w:val="00720B72"/>
    <w:rsid w:val="00721133"/>
    <w:rsid w:val="007234AA"/>
    <w:rsid w:val="007312B3"/>
    <w:rsid w:val="00733C40"/>
    <w:rsid w:val="007343A7"/>
    <w:rsid w:val="00737309"/>
    <w:rsid w:val="00740EAE"/>
    <w:rsid w:val="007444BD"/>
    <w:rsid w:val="007444C4"/>
    <w:rsid w:val="00747824"/>
    <w:rsid w:val="00757006"/>
    <w:rsid w:val="007579CD"/>
    <w:rsid w:val="007579F5"/>
    <w:rsid w:val="0076224A"/>
    <w:rsid w:val="00762AA5"/>
    <w:rsid w:val="00764F76"/>
    <w:rsid w:val="00774AC2"/>
    <w:rsid w:val="00780373"/>
    <w:rsid w:val="00781804"/>
    <w:rsid w:val="00783002"/>
    <w:rsid w:val="007861CA"/>
    <w:rsid w:val="00787290"/>
    <w:rsid w:val="00791E33"/>
    <w:rsid w:val="007A6E80"/>
    <w:rsid w:val="007B05AE"/>
    <w:rsid w:val="007C2B28"/>
    <w:rsid w:val="007D3481"/>
    <w:rsid w:val="007D4BE8"/>
    <w:rsid w:val="007D51CD"/>
    <w:rsid w:val="007D5668"/>
    <w:rsid w:val="007E4ED2"/>
    <w:rsid w:val="007F32DC"/>
    <w:rsid w:val="007F42A1"/>
    <w:rsid w:val="007F4C87"/>
    <w:rsid w:val="007F5448"/>
    <w:rsid w:val="00802387"/>
    <w:rsid w:val="008055D0"/>
    <w:rsid w:val="00805CED"/>
    <w:rsid w:val="0080633A"/>
    <w:rsid w:val="0080684B"/>
    <w:rsid w:val="00816AB0"/>
    <w:rsid w:val="00817429"/>
    <w:rsid w:val="00822743"/>
    <w:rsid w:val="00823AF2"/>
    <w:rsid w:val="00836ACE"/>
    <w:rsid w:val="00841F84"/>
    <w:rsid w:val="008500BD"/>
    <w:rsid w:val="00853CD6"/>
    <w:rsid w:val="00853F43"/>
    <w:rsid w:val="008646C8"/>
    <w:rsid w:val="00865AE0"/>
    <w:rsid w:val="00865B76"/>
    <w:rsid w:val="008714F5"/>
    <w:rsid w:val="00873529"/>
    <w:rsid w:val="00887B59"/>
    <w:rsid w:val="008A5F24"/>
    <w:rsid w:val="008A6BD6"/>
    <w:rsid w:val="008A6F94"/>
    <w:rsid w:val="008B574E"/>
    <w:rsid w:val="008B61A1"/>
    <w:rsid w:val="008B735B"/>
    <w:rsid w:val="008C1251"/>
    <w:rsid w:val="008C3009"/>
    <w:rsid w:val="008C3FF4"/>
    <w:rsid w:val="008C6EBA"/>
    <w:rsid w:val="008E3034"/>
    <w:rsid w:val="008E4B15"/>
    <w:rsid w:val="00902B1B"/>
    <w:rsid w:val="00902BF3"/>
    <w:rsid w:val="009043D2"/>
    <w:rsid w:val="00923A5E"/>
    <w:rsid w:val="00926AAF"/>
    <w:rsid w:val="009363F7"/>
    <w:rsid w:val="009518E6"/>
    <w:rsid w:val="009520F2"/>
    <w:rsid w:val="00955A2B"/>
    <w:rsid w:val="00955C23"/>
    <w:rsid w:val="00964212"/>
    <w:rsid w:val="00965253"/>
    <w:rsid w:val="00970F40"/>
    <w:rsid w:val="009715DA"/>
    <w:rsid w:val="00972E30"/>
    <w:rsid w:val="00974649"/>
    <w:rsid w:val="00976BC6"/>
    <w:rsid w:val="00982C93"/>
    <w:rsid w:val="00983B3C"/>
    <w:rsid w:val="00983DBA"/>
    <w:rsid w:val="009854F4"/>
    <w:rsid w:val="009878C2"/>
    <w:rsid w:val="009925B1"/>
    <w:rsid w:val="009A252B"/>
    <w:rsid w:val="009A558E"/>
    <w:rsid w:val="009B055C"/>
    <w:rsid w:val="009B0B86"/>
    <w:rsid w:val="009B1327"/>
    <w:rsid w:val="009B240C"/>
    <w:rsid w:val="009B29C5"/>
    <w:rsid w:val="009B3799"/>
    <w:rsid w:val="009B6DF3"/>
    <w:rsid w:val="009B7B61"/>
    <w:rsid w:val="009C16F2"/>
    <w:rsid w:val="009D085A"/>
    <w:rsid w:val="009D0D52"/>
    <w:rsid w:val="009E2C2C"/>
    <w:rsid w:val="009E4831"/>
    <w:rsid w:val="009E5337"/>
    <w:rsid w:val="009E64D7"/>
    <w:rsid w:val="009F187F"/>
    <w:rsid w:val="00A018A5"/>
    <w:rsid w:val="00A01DD4"/>
    <w:rsid w:val="00A04F82"/>
    <w:rsid w:val="00A05597"/>
    <w:rsid w:val="00A07E2D"/>
    <w:rsid w:val="00A10A79"/>
    <w:rsid w:val="00A137D0"/>
    <w:rsid w:val="00A174D1"/>
    <w:rsid w:val="00A309EF"/>
    <w:rsid w:val="00A3161C"/>
    <w:rsid w:val="00A33359"/>
    <w:rsid w:val="00A3337A"/>
    <w:rsid w:val="00A34434"/>
    <w:rsid w:val="00A4051E"/>
    <w:rsid w:val="00A45C74"/>
    <w:rsid w:val="00A52645"/>
    <w:rsid w:val="00A570B7"/>
    <w:rsid w:val="00A63C0B"/>
    <w:rsid w:val="00A66987"/>
    <w:rsid w:val="00A67D02"/>
    <w:rsid w:val="00A73545"/>
    <w:rsid w:val="00A74DFB"/>
    <w:rsid w:val="00A80A28"/>
    <w:rsid w:val="00A8138F"/>
    <w:rsid w:val="00A8523A"/>
    <w:rsid w:val="00A87442"/>
    <w:rsid w:val="00A9037A"/>
    <w:rsid w:val="00A92AE9"/>
    <w:rsid w:val="00A960E9"/>
    <w:rsid w:val="00AA5CE3"/>
    <w:rsid w:val="00AB2A8B"/>
    <w:rsid w:val="00AC12D3"/>
    <w:rsid w:val="00AD5BC7"/>
    <w:rsid w:val="00AD6639"/>
    <w:rsid w:val="00AE43E0"/>
    <w:rsid w:val="00AF380F"/>
    <w:rsid w:val="00AF5163"/>
    <w:rsid w:val="00AF759F"/>
    <w:rsid w:val="00B009A6"/>
    <w:rsid w:val="00B00E95"/>
    <w:rsid w:val="00B02B95"/>
    <w:rsid w:val="00B04589"/>
    <w:rsid w:val="00B10FB4"/>
    <w:rsid w:val="00B12769"/>
    <w:rsid w:val="00B12F0F"/>
    <w:rsid w:val="00B149B5"/>
    <w:rsid w:val="00B2348E"/>
    <w:rsid w:val="00B24198"/>
    <w:rsid w:val="00B25BD1"/>
    <w:rsid w:val="00B26FB4"/>
    <w:rsid w:val="00B318C8"/>
    <w:rsid w:val="00B33BCF"/>
    <w:rsid w:val="00B35140"/>
    <w:rsid w:val="00B371A9"/>
    <w:rsid w:val="00B40E7E"/>
    <w:rsid w:val="00B46DD3"/>
    <w:rsid w:val="00B50E58"/>
    <w:rsid w:val="00B56218"/>
    <w:rsid w:val="00B625B2"/>
    <w:rsid w:val="00B65D75"/>
    <w:rsid w:val="00B66EFA"/>
    <w:rsid w:val="00B72CEF"/>
    <w:rsid w:val="00B744D1"/>
    <w:rsid w:val="00B77BD9"/>
    <w:rsid w:val="00B87912"/>
    <w:rsid w:val="00BB161F"/>
    <w:rsid w:val="00BB53CF"/>
    <w:rsid w:val="00BC2429"/>
    <w:rsid w:val="00BD3702"/>
    <w:rsid w:val="00BD64E9"/>
    <w:rsid w:val="00BE5C4D"/>
    <w:rsid w:val="00BE616A"/>
    <w:rsid w:val="00BE7A61"/>
    <w:rsid w:val="00C0174D"/>
    <w:rsid w:val="00C01853"/>
    <w:rsid w:val="00C1061B"/>
    <w:rsid w:val="00C13967"/>
    <w:rsid w:val="00C15BD3"/>
    <w:rsid w:val="00C2048B"/>
    <w:rsid w:val="00C2260B"/>
    <w:rsid w:val="00C23A8E"/>
    <w:rsid w:val="00C35E53"/>
    <w:rsid w:val="00C36B18"/>
    <w:rsid w:val="00C40132"/>
    <w:rsid w:val="00C425B1"/>
    <w:rsid w:val="00C44AB6"/>
    <w:rsid w:val="00C529C2"/>
    <w:rsid w:val="00C53B21"/>
    <w:rsid w:val="00C61FE5"/>
    <w:rsid w:val="00C6751A"/>
    <w:rsid w:val="00C70468"/>
    <w:rsid w:val="00C7640D"/>
    <w:rsid w:val="00C77BBA"/>
    <w:rsid w:val="00C827BF"/>
    <w:rsid w:val="00C82CE0"/>
    <w:rsid w:val="00C85096"/>
    <w:rsid w:val="00C855A9"/>
    <w:rsid w:val="00C86F7B"/>
    <w:rsid w:val="00C939A4"/>
    <w:rsid w:val="00C951F3"/>
    <w:rsid w:val="00C956C7"/>
    <w:rsid w:val="00C95FFC"/>
    <w:rsid w:val="00CA007F"/>
    <w:rsid w:val="00CA0F58"/>
    <w:rsid w:val="00CA6C62"/>
    <w:rsid w:val="00CB6EFB"/>
    <w:rsid w:val="00CC0A0A"/>
    <w:rsid w:val="00CC0F56"/>
    <w:rsid w:val="00CC3E0D"/>
    <w:rsid w:val="00CC7769"/>
    <w:rsid w:val="00CD1454"/>
    <w:rsid w:val="00CD1974"/>
    <w:rsid w:val="00CD227D"/>
    <w:rsid w:val="00CD485F"/>
    <w:rsid w:val="00CD6503"/>
    <w:rsid w:val="00CE515A"/>
    <w:rsid w:val="00CF6B2A"/>
    <w:rsid w:val="00D0414B"/>
    <w:rsid w:val="00D06305"/>
    <w:rsid w:val="00D07671"/>
    <w:rsid w:val="00D1214B"/>
    <w:rsid w:val="00D25C27"/>
    <w:rsid w:val="00D3039B"/>
    <w:rsid w:val="00D44468"/>
    <w:rsid w:val="00D47C5F"/>
    <w:rsid w:val="00D512BD"/>
    <w:rsid w:val="00D63F1A"/>
    <w:rsid w:val="00D7293C"/>
    <w:rsid w:val="00D72F44"/>
    <w:rsid w:val="00D74029"/>
    <w:rsid w:val="00D74AF4"/>
    <w:rsid w:val="00D80B8F"/>
    <w:rsid w:val="00D873DB"/>
    <w:rsid w:val="00D90102"/>
    <w:rsid w:val="00D90AEA"/>
    <w:rsid w:val="00D935ED"/>
    <w:rsid w:val="00D96A03"/>
    <w:rsid w:val="00DA366B"/>
    <w:rsid w:val="00DA38AD"/>
    <w:rsid w:val="00DA6B56"/>
    <w:rsid w:val="00DA6CAB"/>
    <w:rsid w:val="00DB0E68"/>
    <w:rsid w:val="00DC3608"/>
    <w:rsid w:val="00DD5DED"/>
    <w:rsid w:val="00DF6585"/>
    <w:rsid w:val="00DF75D1"/>
    <w:rsid w:val="00E1212D"/>
    <w:rsid w:val="00E170C9"/>
    <w:rsid w:val="00E33181"/>
    <w:rsid w:val="00E34DD0"/>
    <w:rsid w:val="00E40411"/>
    <w:rsid w:val="00E47A6A"/>
    <w:rsid w:val="00E55C5C"/>
    <w:rsid w:val="00E57C1C"/>
    <w:rsid w:val="00E619EA"/>
    <w:rsid w:val="00E70A97"/>
    <w:rsid w:val="00E754EC"/>
    <w:rsid w:val="00E82847"/>
    <w:rsid w:val="00E85407"/>
    <w:rsid w:val="00EA0F8E"/>
    <w:rsid w:val="00EA2036"/>
    <w:rsid w:val="00EA6D20"/>
    <w:rsid w:val="00EA7B08"/>
    <w:rsid w:val="00EB07F1"/>
    <w:rsid w:val="00EB20BF"/>
    <w:rsid w:val="00EB210D"/>
    <w:rsid w:val="00EB2430"/>
    <w:rsid w:val="00EC051A"/>
    <w:rsid w:val="00ED0C7E"/>
    <w:rsid w:val="00EE1519"/>
    <w:rsid w:val="00EE5456"/>
    <w:rsid w:val="00EE6FE0"/>
    <w:rsid w:val="00EF045D"/>
    <w:rsid w:val="00EF313C"/>
    <w:rsid w:val="00F01895"/>
    <w:rsid w:val="00F146EB"/>
    <w:rsid w:val="00F22466"/>
    <w:rsid w:val="00F234E2"/>
    <w:rsid w:val="00F321B2"/>
    <w:rsid w:val="00F332FC"/>
    <w:rsid w:val="00F4242A"/>
    <w:rsid w:val="00F431F4"/>
    <w:rsid w:val="00F6269F"/>
    <w:rsid w:val="00F63AAE"/>
    <w:rsid w:val="00F65882"/>
    <w:rsid w:val="00F71F08"/>
    <w:rsid w:val="00F72DC3"/>
    <w:rsid w:val="00F7487E"/>
    <w:rsid w:val="00F776E6"/>
    <w:rsid w:val="00F77AC4"/>
    <w:rsid w:val="00F82ED1"/>
    <w:rsid w:val="00F837B3"/>
    <w:rsid w:val="00F83888"/>
    <w:rsid w:val="00F876E0"/>
    <w:rsid w:val="00F94D52"/>
    <w:rsid w:val="00FA3569"/>
    <w:rsid w:val="00FA42DB"/>
    <w:rsid w:val="00FA4E97"/>
    <w:rsid w:val="00FB2F3B"/>
    <w:rsid w:val="00FB435B"/>
    <w:rsid w:val="00FB4A39"/>
    <w:rsid w:val="00FB5C84"/>
    <w:rsid w:val="00FC5666"/>
    <w:rsid w:val="00FC5A1D"/>
    <w:rsid w:val="00FD2639"/>
    <w:rsid w:val="00FD696E"/>
    <w:rsid w:val="00FD6D44"/>
    <w:rsid w:val="00FE00F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5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MS Sans Serif" w:hAnsi="MS Sans Serif"/>
    </w:rPr>
  </w:style>
  <w:style w:type="paragraph" w:styleId="Nadpis1">
    <w:name w:val="heading 1"/>
    <w:basedOn w:val="Normln"/>
    <w:next w:val="Normln"/>
    <w:link w:val="Nadpis1Char"/>
    <w:uiPriority w:val="9"/>
    <w:qFormat/>
    <w:rsid w:val="008174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174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1742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unhideWhenUsed/>
    <w:qFormat/>
    <w:rsid w:val="004B076C"/>
    <w:pPr>
      <w:keepNext/>
      <w:keepLines/>
      <w:overflowPunct/>
      <w:autoSpaceDE/>
      <w:autoSpaceDN/>
      <w:adjustRightInd/>
      <w:ind w:left="864" w:hanging="864"/>
      <w:jc w:val="both"/>
      <w:textAlignment w:val="auto"/>
      <w:outlineLvl w:val="3"/>
    </w:pPr>
    <w:rPr>
      <w:rFonts w:ascii="Times New Roman" w:eastAsiaTheme="majorEastAsia" w:hAnsi="Times New Roman" w:cstheme="majorBidi"/>
      <w:iCs/>
      <w:sz w:val="23"/>
      <w:szCs w:val="22"/>
      <w:lang w:eastAsia="en-US"/>
    </w:rPr>
  </w:style>
  <w:style w:type="paragraph" w:styleId="Nadpis5">
    <w:name w:val="heading 5"/>
    <w:basedOn w:val="Normln"/>
    <w:link w:val="Nadpis5Char"/>
    <w:qFormat/>
    <w:rsid w:val="009E64D7"/>
    <w:pPr>
      <w:overflowPunct/>
      <w:autoSpaceDE/>
      <w:autoSpaceDN/>
      <w:adjustRightInd/>
      <w:spacing w:before="100" w:beforeAutospacing="1" w:after="100" w:afterAutospacing="1"/>
      <w:textAlignment w:val="auto"/>
      <w:outlineLvl w:val="4"/>
    </w:pPr>
    <w:rPr>
      <w:rFonts w:ascii="Times New Roman" w:eastAsia="SimSun" w:hAnsi="Times New Roman"/>
      <w:b/>
      <w:bCs/>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b/>
      <w:sz w:val="28"/>
      <w:lang w:val="x-none" w:eastAsia="x-none"/>
    </w:rPr>
  </w:style>
  <w:style w:type="paragraph" w:customStyle="1" w:styleId="Zkladntext31">
    <w:name w:val="Základní text 31"/>
    <w:basedOn w:val="Normln"/>
    <w:pPr>
      <w:jc w:val="both"/>
    </w:pPr>
    <w:rPr>
      <w:rFonts w:ascii="Times New Roman" w:hAnsi="Times New Roman"/>
      <w:b/>
      <w:sz w:val="24"/>
    </w:rPr>
  </w:style>
  <w:style w:type="paragraph" w:customStyle="1" w:styleId="Textbubliny1">
    <w:name w:val="Text bubliny1"/>
    <w:basedOn w:val="Normln"/>
    <w:rPr>
      <w:rFonts w:ascii="Tahoma" w:hAnsi="Tahoma"/>
      <w:sz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bubliny2">
    <w:name w:val="Text bubliny2"/>
    <w:basedOn w:val="Normln"/>
    <w:rPr>
      <w:rFonts w:ascii="Tahoma" w:hAnsi="Tahoma"/>
      <w:sz w:val="16"/>
    </w:rPr>
  </w:style>
  <w:style w:type="paragraph" w:customStyle="1" w:styleId="Textbubliny3">
    <w:name w:val="Text bubliny3"/>
    <w:basedOn w:val="Normln"/>
    <w:rPr>
      <w:rFonts w:ascii="Tahoma" w:hAnsi="Tahoma"/>
      <w:sz w:val="16"/>
    </w:rPr>
  </w:style>
  <w:style w:type="paragraph" w:customStyle="1" w:styleId="FormtovanvHTML1">
    <w:name w:val="Formátovaný v HTML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2"/>
    </w:rPr>
  </w:style>
  <w:style w:type="paragraph" w:customStyle="1" w:styleId="Textbubliny4">
    <w:name w:val="Text bubliny4"/>
    <w:basedOn w:val="Normln"/>
    <w:rPr>
      <w:rFonts w:ascii="Tahoma" w:hAnsi="Tahoma"/>
      <w:sz w:val="16"/>
    </w:rPr>
  </w:style>
  <w:style w:type="character" w:customStyle="1" w:styleId="Hypertextovodkaz1">
    <w:name w:val="Hypertextový odkaz1"/>
    <w:rPr>
      <w:color w:val="0000FF"/>
      <w:u w:val="single"/>
    </w:rPr>
  </w:style>
  <w:style w:type="paragraph" w:customStyle="1" w:styleId="Textbubliny5">
    <w:name w:val="Text bubliny5"/>
    <w:basedOn w:val="Normln"/>
    <w:rPr>
      <w:rFonts w:ascii="Tahoma" w:hAnsi="Tahoma"/>
      <w:sz w:val="16"/>
    </w:rPr>
  </w:style>
  <w:style w:type="paragraph" w:customStyle="1" w:styleId="Textbubliny6">
    <w:name w:val="Text bubliny6"/>
    <w:basedOn w:val="Normln"/>
    <w:rPr>
      <w:rFonts w:ascii="Tahoma" w:hAnsi="Tahoma"/>
      <w:sz w:val="16"/>
    </w:rPr>
  </w:style>
  <w:style w:type="paragraph" w:customStyle="1" w:styleId="Textbubliny7">
    <w:name w:val="Text bubliny7"/>
    <w:basedOn w:val="Normln"/>
    <w:rPr>
      <w:rFonts w:ascii="Tahoma" w:hAnsi="Tahoma"/>
      <w:sz w:val="16"/>
    </w:rPr>
  </w:style>
  <w:style w:type="paragraph" w:customStyle="1" w:styleId="Textbubliny8">
    <w:name w:val="Text bubliny8"/>
    <w:basedOn w:val="Normln"/>
    <w:rPr>
      <w:rFonts w:ascii="Tahoma" w:hAnsi="Tahoma"/>
      <w:sz w:val="16"/>
    </w:rPr>
  </w:style>
  <w:style w:type="character" w:customStyle="1" w:styleId="platne">
    <w:name w:val="platne"/>
    <w:basedOn w:val="Standardnpsmoodstavce"/>
    <w:rsid w:val="00974649"/>
  </w:style>
  <w:style w:type="paragraph" w:styleId="Textbubliny">
    <w:name w:val="Balloon Text"/>
    <w:basedOn w:val="Normln"/>
    <w:semiHidden/>
    <w:rsid w:val="00FA3569"/>
    <w:rPr>
      <w:rFonts w:ascii="Tahoma" w:hAnsi="Tahoma" w:cs="Tahoma"/>
      <w:sz w:val="16"/>
      <w:szCs w:val="16"/>
    </w:rPr>
  </w:style>
  <w:style w:type="character" w:customStyle="1" w:styleId="CharacterStyle1">
    <w:name w:val="Character Style 1"/>
    <w:rsid w:val="00386D3C"/>
    <w:rPr>
      <w:sz w:val="20"/>
    </w:rPr>
  </w:style>
  <w:style w:type="character" w:customStyle="1" w:styleId="vysledeklustrace1">
    <w:name w:val="vysledeklustrace1"/>
    <w:rsid w:val="00386D3C"/>
    <w:rPr>
      <w:sz w:val="18"/>
      <w:szCs w:val="18"/>
    </w:rPr>
  </w:style>
  <w:style w:type="paragraph" w:customStyle="1" w:styleId="Style1">
    <w:name w:val="Style 1"/>
    <w:rsid w:val="00190F76"/>
    <w:pPr>
      <w:widowControl w:val="0"/>
      <w:autoSpaceDE w:val="0"/>
      <w:autoSpaceDN w:val="0"/>
      <w:adjustRightInd w:val="0"/>
    </w:pPr>
  </w:style>
  <w:style w:type="character" w:styleId="Hypertextovodkaz">
    <w:name w:val="Hyperlink"/>
    <w:rsid w:val="00F332FC"/>
    <w:rPr>
      <w:color w:val="0000FF"/>
      <w:u w:val="single"/>
    </w:rPr>
  </w:style>
  <w:style w:type="paragraph" w:customStyle="1" w:styleId="Odstavecseseznamem1">
    <w:name w:val="Odstavec se seznamem1"/>
    <w:basedOn w:val="Normln"/>
    <w:rsid w:val="00F332FC"/>
    <w:pPr>
      <w:overflowPunct/>
      <w:autoSpaceDE/>
      <w:autoSpaceDN/>
      <w:adjustRightInd/>
      <w:spacing w:after="200" w:line="276" w:lineRule="auto"/>
      <w:ind w:left="720"/>
      <w:textAlignment w:val="auto"/>
    </w:pPr>
    <w:rPr>
      <w:rFonts w:ascii="Calibri" w:hAnsi="Calibri"/>
      <w:sz w:val="22"/>
      <w:szCs w:val="22"/>
      <w:lang w:eastAsia="en-US"/>
    </w:rPr>
  </w:style>
  <w:style w:type="character" w:customStyle="1" w:styleId="NzevChar">
    <w:name w:val="Název Char"/>
    <w:link w:val="Nzev"/>
    <w:rsid w:val="00074B20"/>
    <w:rPr>
      <w:b/>
      <w:sz w:val="28"/>
    </w:rPr>
  </w:style>
  <w:style w:type="character" w:styleId="Siln">
    <w:name w:val="Strong"/>
    <w:qFormat/>
    <w:rsid w:val="00CC0A0A"/>
    <w:rPr>
      <w:b/>
      <w:bCs/>
    </w:rPr>
  </w:style>
  <w:style w:type="character" w:customStyle="1" w:styleId="Nevyeenzmnka1">
    <w:name w:val="Nevyřešená zmínka1"/>
    <w:uiPriority w:val="99"/>
    <w:semiHidden/>
    <w:unhideWhenUsed/>
    <w:rsid w:val="009B3799"/>
    <w:rPr>
      <w:color w:val="808080"/>
      <w:shd w:val="clear" w:color="auto" w:fill="E6E6E6"/>
    </w:rPr>
  </w:style>
  <w:style w:type="character" w:customStyle="1" w:styleId="ZhlavChar">
    <w:name w:val="Záhlaví Char"/>
    <w:link w:val="Zhlav"/>
    <w:uiPriority w:val="99"/>
    <w:rsid w:val="00523535"/>
    <w:rPr>
      <w:rFonts w:ascii="MS Sans Serif" w:hAnsi="MS Sans Serif"/>
    </w:rPr>
  </w:style>
  <w:style w:type="paragraph" w:styleId="Odstavecseseznamem">
    <w:name w:val="List Paragraph"/>
    <w:basedOn w:val="Normln"/>
    <w:uiPriority w:val="34"/>
    <w:qFormat/>
    <w:rsid w:val="00B744D1"/>
    <w:pPr>
      <w:ind w:left="708"/>
    </w:pPr>
  </w:style>
  <w:style w:type="character" w:customStyle="1" w:styleId="ZkladntextChar">
    <w:name w:val="Základní text Char"/>
    <w:link w:val="Zkladntext"/>
    <w:locked/>
    <w:rsid w:val="00C529C2"/>
    <w:rPr>
      <w:color w:val="000000"/>
      <w:szCs w:val="24"/>
    </w:rPr>
  </w:style>
  <w:style w:type="paragraph" w:styleId="Zkladntext">
    <w:name w:val="Body Text"/>
    <w:basedOn w:val="Normln"/>
    <w:link w:val="ZkladntextChar"/>
    <w:rsid w:val="00C529C2"/>
    <w:pPr>
      <w:overflowPunct/>
      <w:textAlignment w:val="auto"/>
    </w:pPr>
    <w:rPr>
      <w:rFonts w:ascii="Times New Roman" w:hAnsi="Times New Roman"/>
      <w:color w:val="000000"/>
      <w:szCs w:val="24"/>
    </w:rPr>
  </w:style>
  <w:style w:type="character" w:customStyle="1" w:styleId="ZkladntextChar1">
    <w:name w:val="Základní text Char1"/>
    <w:rsid w:val="00C529C2"/>
    <w:rPr>
      <w:rFonts w:ascii="MS Sans Serif" w:hAnsi="MS Sans Serif"/>
    </w:rPr>
  </w:style>
  <w:style w:type="paragraph" w:styleId="Textpoznpodarou">
    <w:name w:val="footnote text"/>
    <w:basedOn w:val="Normln"/>
    <w:link w:val="TextpoznpodarouChar"/>
    <w:rsid w:val="00B77BD9"/>
  </w:style>
  <w:style w:type="character" w:customStyle="1" w:styleId="TextpoznpodarouChar">
    <w:name w:val="Text pozn. pod čarou Char"/>
    <w:link w:val="Textpoznpodarou"/>
    <w:rsid w:val="00B77BD9"/>
    <w:rPr>
      <w:rFonts w:ascii="MS Sans Serif" w:hAnsi="MS Sans Serif"/>
    </w:rPr>
  </w:style>
  <w:style w:type="character" w:styleId="Znakapoznpodarou">
    <w:name w:val="footnote reference"/>
    <w:rsid w:val="00B77BD9"/>
    <w:rPr>
      <w:vertAlign w:val="superscript"/>
    </w:rPr>
  </w:style>
  <w:style w:type="character" w:customStyle="1" w:styleId="Nadpis5Char">
    <w:name w:val="Nadpis 5 Char"/>
    <w:link w:val="Nadpis5"/>
    <w:rsid w:val="009E64D7"/>
    <w:rPr>
      <w:rFonts w:eastAsia="SimSun"/>
      <w:b/>
      <w:bCs/>
      <w:lang w:val="x-none" w:eastAsia="zh-CN"/>
    </w:rPr>
  </w:style>
  <w:style w:type="character" w:customStyle="1" w:styleId="Nadpis1Char">
    <w:name w:val="Nadpis 1 Char"/>
    <w:basedOn w:val="Standardnpsmoodstavce"/>
    <w:link w:val="Nadpis1"/>
    <w:rsid w:val="0081742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81742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817429"/>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rsid w:val="008E4B15"/>
    <w:rPr>
      <w:sz w:val="16"/>
      <w:szCs w:val="16"/>
    </w:rPr>
  </w:style>
  <w:style w:type="paragraph" w:styleId="Textkomente">
    <w:name w:val="annotation text"/>
    <w:basedOn w:val="Normln"/>
    <w:link w:val="TextkomenteChar"/>
    <w:uiPriority w:val="99"/>
    <w:rsid w:val="008E4B15"/>
  </w:style>
  <w:style w:type="character" w:customStyle="1" w:styleId="TextkomenteChar">
    <w:name w:val="Text komentáře Char"/>
    <w:basedOn w:val="Standardnpsmoodstavce"/>
    <w:link w:val="Textkomente"/>
    <w:uiPriority w:val="99"/>
    <w:rsid w:val="008E4B15"/>
    <w:rPr>
      <w:rFonts w:ascii="MS Sans Serif" w:hAnsi="MS Sans Serif"/>
    </w:rPr>
  </w:style>
  <w:style w:type="paragraph" w:styleId="Pedmtkomente">
    <w:name w:val="annotation subject"/>
    <w:basedOn w:val="Textkomente"/>
    <w:next w:val="Textkomente"/>
    <w:link w:val="PedmtkomenteChar"/>
    <w:rsid w:val="008E4B15"/>
    <w:rPr>
      <w:b/>
      <w:bCs/>
    </w:rPr>
  </w:style>
  <w:style w:type="character" w:customStyle="1" w:styleId="PedmtkomenteChar">
    <w:name w:val="Předmět komentáře Char"/>
    <w:basedOn w:val="TextkomenteChar"/>
    <w:link w:val="Pedmtkomente"/>
    <w:rsid w:val="008E4B15"/>
    <w:rPr>
      <w:rFonts w:ascii="MS Sans Serif" w:hAnsi="MS Sans Serif"/>
      <w:b/>
      <w:bCs/>
    </w:rPr>
  </w:style>
  <w:style w:type="paragraph" w:styleId="Vrazncitt">
    <w:name w:val="Intense Quote"/>
    <w:basedOn w:val="Normln"/>
    <w:next w:val="Normln"/>
    <w:link w:val="VrazncittChar"/>
    <w:uiPriority w:val="30"/>
    <w:qFormat/>
    <w:rsid w:val="00281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2810EA"/>
    <w:rPr>
      <w:rFonts w:ascii="MS Sans Serif" w:hAnsi="MS Sans Serif"/>
      <w:i/>
      <w:iCs/>
      <w:color w:val="4472C4" w:themeColor="accent1"/>
    </w:rPr>
  </w:style>
  <w:style w:type="character" w:customStyle="1" w:styleId="ZpatChar">
    <w:name w:val="Zápatí Char"/>
    <w:basedOn w:val="Standardnpsmoodstavce"/>
    <w:link w:val="Zpat"/>
    <w:uiPriority w:val="99"/>
    <w:rsid w:val="00502590"/>
    <w:rPr>
      <w:rFonts w:ascii="MS Sans Serif" w:hAnsi="MS Sans Serif"/>
    </w:rPr>
  </w:style>
  <w:style w:type="character" w:customStyle="1" w:styleId="Nadpis4Char">
    <w:name w:val="Nadpis 4 Char"/>
    <w:basedOn w:val="Standardnpsmoodstavce"/>
    <w:link w:val="Nadpis4"/>
    <w:uiPriority w:val="9"/>
    <w:rsid w:val="004B076C"/>
    <w:rPr>
      <w:rFonts w:eastAsiaTheme="majorEastAsia" w:cstheme="majorBidi"/>
      <w:iCs/>
      <w:sz w:val="23"/>
      <w:szCs w:val="22"/>
      <w:lang w:eastAsia="en-US"/>
    </w:rPr>
  </w:style>
  <w:style w:type="character" w:customStyle="1" w:styleId="apple-converted-space">
    <w:name w:val="apple-converted-space"/>
    <w:basedOn w:val="Standardnpsmoodstavce"/>
    <w:rsid w:val="004B076C"/>
  </w:style>
  <w:style w:type="paragraph" w:styleId="Zkladntext3">
    <w:name w:val="Body Text 3"/>
    <w:basedOn w:val="Normln"/>
    <w:link w:val="Zkladntext3Char"/>
    <w:rsid w:val="009E5337"/>
    <w:pPr>
      <w:spacing w:after="120"/>
    </w:pPr>
    <w:rPr>
      <w:sz w:val="16"/>
      <w:szCs w:val="16"/>
    </w:rPr>
  </w:style>
  <w:style w:type="character" w:customStyle="1" w:styleId="Zkladntext3Char">
    <w:name w:val="Základní text 3 Char"/>
    <w:basedOn w:val="Standardnpsmoodstavce"/>
    <w:link w:val="Zkladntext3"/>
    <w:rsid w:val="009E5337"/>
    <w:rPr>
      <w:rFonts w:ascii="MS Sans Serif" w:hAnsi="MS Sans Serif"/>
      <w:sz w:val="16"/>
      <w:szCs w:val="16"/>
    </w:rPr>
  </w:style>
  <w:style w:type="paragraph" w:styleId="Zkladntext-prvnodsazen">
    <w:name w:val="Body Text First Indent"/>
    <w:basedOn w:val="Zkladntext"/>
    <w:link w:val="Zkladntext-prvnodsazenChar"/>
    <w:rsid w:val="009E5337"/>
    <w:pPr>
      <w:overflowPunct w:val="0"/>
      <w:ind w:firstLine="360"/>
      <w:textAlignment w:val="baseline"/>
    </w:pPr>
    <w:rPr>
      <w:rFonts w:ascii="MS Sans Serif" w:hAnsi="MS Sans Serif"/>
      <w:color w:val="auto"/>
      <w:szCs w:val="20"/>
    </w:rPr>
  </w:style>
  <w:style w:type="character" w:customStyle="1" w:styleId="Zkladntext-prvnodsazenChar">
    <w:name w:val="Základní text - první odsazený Char"/>
    <w:basedOn w:val="ZkladntextChar"/>
    <w:link w:val="Zkladntext-prvnodsazen"/>
    <w:rsid w:val="009E5337"/>
    <w:rPr>
      <w:rFonts w:ascii="MS Sans Serif" w:hAnsi="MS Sans Serif"/>
      <w:color w:val="000000"/>
      <w:szCs w:val="24"/>
    </w:rPr>
  </w:style>
  <w:style w:type="character" w:styleId="slostrnky">
    <w:name w:val="page number"/>
    <w:rsid w:val="009E533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MS Sans Serif" w:hAnsi="MS Sans Serif"/>
    </w:rPr>
  </w:style>
  <w:style w:type="paragraph" w:styleId="Nadpis1">
    <w:name w:val="heading 1"/>
    <w:basedOn w:val="Normln"/>
    <w:next w:val="Normln"/>
    <w:link w:val="Nadpis1Char"/>
    <w:uiPriority w:val="9"/>
    <w:qFormat/>
    <w:rsid w:val="008174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174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1742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unhideWhenUsed/>
    <w:qFormat/>
    <w:rsid w:val="004B076C"/>
    <w:pPr>
      <w:keepNext/>
      <w:keepLines/>
      <w:overflowPunct/>
      <w:autoSpaceDE/>
      <w:autoSpaceDN/>
      <w:adjustRightInd/>
      <w:ind w:left="864" w:hanging="864"/>
      <w:jc w:val="both"/>
      <w:textAlignment w:val="auto"/>
      <w:outlineLvl w:val="3"/>
    </w:pPr>
    <w:rPr>
      <w:rFonts w:ascii="Times New Roman" w:eastAsiaTheme="majorEastAsia" w:hAnsi="Times New Roman" w:cstheme="majorBidi"/>
      <w:iCs/>
      <w:sz w:val="23"/>
      <w:szCs w:val="22"/>
      <w:lang w:eastAsia="en-US"/>
    </w:rPr>
  </w:style>
  <w:style w:type="paragraph" w:styleId="Nadpis5">
    <w:name w:val="heading 5"/>
    <w:basedOn w:val="Normln"/>
    <w:link w:val="Nadpis5Char"/>
    <w:qFormat/>
    <w:rsid w:val="009E64D7"/>
    <w:pPr>
      <w:overflowPunct/>
      <w:autoSpaceDE/>
      <w:autoSpaceDN/>
      <w:adjustRightInd/>
      <w:spacing w:before="100" w:beforeAutospacing="1" w:after="100" w:afterAutospacing="1"/>
      <w:textAlignment w:val="auto"/>
      <w:outlineLvl w:val="4"/>
    </w:pPr>
    <w:rPr>
      <w:rFonts w:ascii="Times New Roman" w:eastAsia="SimSun" w:hAnsi="Times New Roman"/>
      <w:b/>
      <w:bCs/>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b/>
      <w:sz w:val="28"/>
      <w:lang w:val="x-none" w:eastAsia="x-none"/>
    </w:rPr>
  </w:style>
  <w:style w:type="paragraph" w:customStyle="1" w:styleId="Zkladntext31">
    <w:name w:val="Základní text 31"/>
    <w:basedOn w:val="Normln"/>
    <w:pPr>
      <w:jc w:val="both"/>
    </w:pPr>
    <w:rPr>
      <w:rFonts w:ascii="Times New Roman" w:hAnsi="Times New Roman"/>
      <w:b/>
      <w:sz w:val="24"/>
    </w:rPr>
  </w:style>
  <w:style w:type="paragraph" w:customStyle="1" w:styleId="Textbubliny1">
    <w:name w:val="Text bubliny1"/>
    <w:basedOn w:val="Normln"/>
    <w:rPr>
      <w:rFonts w:ascii="Tahoma" w:hAnsi="Tahoma"/>
      <w:sz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bubliny2">
    <w:name w:val="Text bubliny2"/>
    <w:basedOn w:val="Normln"/>
    <w:rPr>
      <w:rFonts w:ascii="Tahoma" w:hAnsi="Tahoma"/>
      <w:sz w:val="16"/>
    </w:rPr>
  </w:style>
  <w:style w:type="paragraph" w:customStyle="1" w:styleId="Textbubliny3">
    <w:name w:val="Text bubliny3"/>
    <w:basedOn w:val="Normln"/>
    <w:rPr>
      <w:rFonts w:ascii="Tahoma" w:hAnsi="Tahoma"/>
      <w:sz w:val="16"/>
    </w:rPr>
  </w:style>
  <w:style w:type="paragraph" w:customStyle="1" w:styleId="FormtovanvHTML1">
    <w:name w:val="Formátovaný v HTML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2"/>
    </w:rPr>
  </w:style>
  <w:style w:type="paragraph" w:customStyle="1" w:styleId="Textbubliny4">
    <w:name w:val="Text bubliny4"/>
    <w:basedOn w:val="Normln"/>
    <w:rPr>
      <w:rFonts w:ascii="Tahoma" w:hAnsi="Tahoma"/>
      <w:sz w:val="16"/>
    </w:rPr>
  </w:style>
  <w:style w:type="character" w:customStyle="1" w:styleId="Hypertextovodkaz1">
    <w:name w:val="Hypertextový odkaz1"/>
    <w:rPr>
      <w:color w:val="0000FF"/>
      <w:u w:val="single"/>
    </w:rPr>
  </w:style>
  <w:style w:type="paragraph" w:customStyle="1" w:styleId="Textbubliny5">
    <w:name w:val="Text bubliny5"/>
    <w:basedOn w:val="Normln"/>
    <w:rPr>
      <w:rFonts w:ascii="Tahoma" w:hAnsi="Tahoma"/>
      <w:sz w:val="16"/>
    </w:rPr>
  </w:style>
  <w:style w:type="paragraph" w:customStyle="1" w:styleId="Textbubliny6">
    <w:name w:val="Text bubliny6"/>
    <w:basedOn w:val="Normln"/>
    <w:rPr>
      <w:rFonts w:ascii="Tahoma" w:hAnsi="Tahoma"/>
      <w:sz w:val="16"/>
    </w:rPr>
  </w:style>
  <w:style w:type="paragraph" w:customStyle="1" w:styleId="Textbubliny7">
    <w:name w:val="Text bubliny7"/>
    <w:basedOn w:val="Normln"/>
    <w:rPr>
      <w:rFonts w:ascii="Tahoma" w:hAnsi="Tahoma"/>
      <w:sz w:val="16"/>
    </w:rPr>
  </w:style>
  <w:style w:type="paragraph" w:customStyle="1" w:styleId="Textbubliny8">
    <w:name w:val="Text bubliny8"/>
    <w:basedOn w:val="Normln"/>
    <w:rPr>
      <w:rFonts w:ascii="Tahoma" w:hAnsi="Tahoma"/>
      <w:sz w:val="16"/>
    </w:rPr>
  </w:style>
  <w:style w:type="character" w:customStyle="1" w:styleId="platne">
    <w:name w:val="platne"/>
    <w:basedOn w:val="Standardnpsmoodstavce"/>
    <w:rsid w:val="00974649"/>
  </w:style>
  <w:style w:type="paragraph" w:styleId="Textbubliny">
    <w:name w:val="Balloon Text"/>
    <w:basedOn w:val="Normln"/>
    <w:semiHidden/>
    <w:rsid w:val="00FA3569"/>
    <w:rPr>
      <w:rFonts w:ascii="Tahoma" w:hAnsi="Tahoma" w:cs="Tahoma"/>
      <w:sz w:val="16"/>
      <w:szCs w:val="16"/>
    </w:rPr>
  </w:style>
  <w:style w:type="character" w:customStyle="1" w:styleId="CharacterStyle1">
    <w:name w:val="Character Style 1"/>
    <w:rsid w:val="00386D3C"/>
    <w:rPr>
      <w:sz w:val="20"/>
    </w:rPr>
  </w:style>
  <w:style w:type="character" w:customStyle="1" w:styleId="vysledeklustrace1">
    <w:name w:val="vysledeklustrace1"/>
    <w:rsid w:val="00386D3C"/>
    <w:rPr>
      <w:sz w:val="18"/>
      <w:szCs w:val="18"/>
    </w:rPr>
  </w:style>
  <w:style w:type="paragraph" w:customStyle="1" w:styleId="Style1">
    <w:name w:val="Style 1"/>
    <w:rsid w:val="00190F76"/>
    <w:pPr>
      <w:widowControl w:val="0"/>
      <w:autoSpaceDE w:val="0"/>
      <w:autoSpaceDN w:val="0"/>
      <w:adjustRightInd w:val="0"/>
    </w:pPr>
  </w:style>
  <w:style w:type="character" w:styleId="Hypertextovodkaz">
    <w:name w:val="Hyperlink"/>
    <w:rsid w:val="00F332FC"/>
    <w:rPr>
      <w:color w:val="0000FF"/>
      <w:u w:val="single"/>
    </w:rPr>
  </w:style>
  <w:style w:type="paragraph" w:customStyle="1" w:styleId="Odstavecseseznamem1">
    <w:name w:val="Odstavec se seznamem1"/>
    <w:basedOn w:val="Normln"/>
    <w:rsid w:val="00F332FC"/>
    <w:pPr>
      <w:overflowPunct/>
      <w:autoSpaceDE/>
      <w:autoSpaceDN/>
      <w:adjustRightInd/>
      <w:spacing w:after="200" w:line="276" w:lineRule="auto"/>
      <w:ind w:left="720"/>
      <w:textAlignment w:val="auto"/>
    </w:pPr>
    <w:rPr>
      <w:rFonts w:ascii="Calibri" w:hAnsi="Calibri"/>
      <w:sz w:val="22"/>
      <w:szCs w:val="22"/>
      <w:lang w:eastAsia="en-US"/>
    </w:rPr>
  </w:style>
  <w:style w:type="character" w:customStyle="1" w:styleId="NzevChar">
    <w:name w:val="Název Char"/>
    <w:link w:val="Nzev"/>
    <w:rsid w:val="00074B20"/>
    <w:rPr>
      <w:b/>
      <w:sz w:val="28"/>
    </w:rPr>
  </w:style>
  <w:style w:type="character" w:styleId="Siln">
    <w:name w:val="Strong"/>
    <w:qFormat/>
    <w:rsid w:val="00CC0A0A"/>
    <w:rPr>
      <w:b/>
      <w:bCs/>
    </w:rPr>
  </w:style>
  <w:style w:type="character" w:customStyle="1" w:styleId="Nevyeenzmnka1">
    <w:name w:val="Nevyřešená zmínka1"/>
    <w:uiPriority w:val="99"/>
    <w:semiHidden/>
    <w:unhideWhenUsed/>
    <w:rsid w:val="009B3799"/>
    <w:rPr>
      <w:color w:val="808080"/>
      <w:shd w:val="clear" w:color="auto" w:fill="E6E6E6"/>
    </w:rPr>
  </w:style>
  <w:style w:type="character" w:customStyle="1" w:styleId="ZhlavChar">
    <w:name w:val="Záhlaví Char"/>
    <w:link w:val="Zhlav"/>
    <w:uiPriority w:val="99"/>
    <w:rsid w:val="00523535"/>
    <w:rPr>
      <w:rFonts w:ascii="MS Sans Serif" w:hAnsi="MS Sans Serif"/>
    </w:rPr>
  </w:style>
  <w:style w:type="paragraph" w:styleId="Odstavecseseznamem">
    <w:name w:val="List Paragraph"/>
    <w:basedOn w:val="Normln"/>
    <w:uiPriority w:val="34"/>
    <w:qFormat/>
    <w:rsid w:val="00B744D1"/>
    <w:pPr>
      <w:ind w:left="708"/>
    </w:pPr>
  </w:style>
  <w:style w:type="character" w:customStyle="1" w:styleId="ZkladntextChar">
    <w:name w:val="Základní text Char"/>
    <w:link w:val="Zkladntext"/>
    <w:locked/>
    <w:rsid w:val="00C529C2"/>
    <w:rPr>
      <w:color w:val="000000"/>
      <w:szCs w:val="24"/>
    </w:rPr>
  </w:style>
  <w:style w:type="paragraph" w:styleId="Zkladntext">
    <w:name w:val="Body Text"/>
    <w:basedOn w:val="Normln"/>
    <w:link w:val="ZkladntextChar"/>
    <w:rsid w:val="00C529C2"/>
    <w:pPr>
      <w:overflowPunct/>
      <w:textAlignment w:val="auto"/>
    </w:pPr>
    <w:rPr>
      <w:rFonts w:ascii="Times New Roman" w:hAnsi="Times New Roman"/>
      <w:color w:val="000000"/>
      <w:szCs w:val="24"/>
    </w:rPr>
  </w:style>
  <w:style w:type="character" w:customStyle="1" w:styleId="ZkladntextChar1">
    <w:name w:val="Základní text Char1"/>
    <w:rsid w:val="00C529C2"/>
    <w:rPr>
      <w:rFonts w:ascii="MS Sans Serif" w:hAnsi="MS Sans Serif"/>
    </w:rPr>
  </w:style>
  <w:style w:type="paragraph" w:styleId="Textpoznpodarou">
    <w:name w:val="footnote text"/>
    <w:basedOn w:val="Normln"/>
    <w:link w:val="TextpoznpodarouChar"/>
    <w:rsid w:val="00B77BD9"/>
  </w:style>
  <w:style w:type="character" w:customStyle="1" w:styleId="TextpoznpodarouChar">
    <w:name w:val="Text pozn. pod čarou Char"/>
    <w:link w:val="Textpoznpodarou"/>
    <w:rsid w:val="00B77BD9"/>
    <w:rPr>
      <w:rFonts w:ascii="MS Sans Serif" w:hAnsi="MS Sans Serif"/>
    </w:rPr>
  </w:style>
  <w:style w:type="character" w:styleId="Znakapoznpodarou">
    <w:name w:val="footnote reference"/>
    <w:rsid w:val="00B77BD9"/>
    <w:rPr>
      <w:vertAlign w:val="superscript"/>
    </w:rPr>
  </w:style>
  <w:style w:type="character" w:customStyle="1" w:styleId="Nadpis5Char">
    <w:name w:val="Nadpis 5 Char"/>
    <w:link w:val="Nadpis5"/>
    <w:rsid w:val="009E64D7"/>
    <w:rPr>
      <w:rFonts w:eastAsia="SimSun"/>
      <w:b/>
      <w:bCs/>
      <w:lang w:val="x-none" w:eastAsia="zh-CN"/>
    </w:rPr>
  </w:style>
  <w:style w:type="character" w:customStyle="1" w:styleId="Nadpis1Char">
    <w:name w:val="Nadpis 1 Char"/>
    <w:basedOn w:val="Standardnpsmoodstavce"/>
    <w:link w:val="Nadpis1"/>
    <w:rsid w:val="0081742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81742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817429"/>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rsid w:val="008E4B15"/>
    <w:rPr>
      <w:sz w:val="16"/>
      <w:szCs w:val="16"/>
    </w:rPr>
  </w:style>
  <w:style w:type="paragraph" w:styleId="Textkomente">
    <w:name w:val="annotation text"/>
    <w:basedOn w:val="Normln"/>
    <w:link w:val="TextkomenteChar"/>
    <w:uiPriority w:val="99"/>
    <w:rsid w:val="008E4B15"/>
  </w:style>
  <w:style w:type="character" w:customStyle="1" w:styleId="TextkomenteChar">
    <w:name w:val="Text komentáře Char"/>
    <w:basedOn w:val="Standardnpsmoodstavce"/>
    <w:link w:val="Textkomente"/>
    <w:uiPriority w:val="99"/>
    <w:rsid w:val="008E4B15"/>
    <w:rPr>
      <w:rFonts w:ascii="MS Sans Serif" w:hAnsi="MS Sans Serif"/>
    </w:rPr>
  </w:style>
  <w:style w:type="paragraph" w:styleId="Pedmtkomente">
    <w:name w:val="annotation subject"/>
    <w:basedOn w:val="Textkomente"/>
    <w:next w:val="Textkomente"/>
    <w:link w:val="PedmtkomenteChar"/>
    <w:rsid w:val="008E4B15"/>
    <w:rPr>
      <w:b/>
      <w:bCs/>
    </w:rPr>
  </w:style>
  <w:style w:type="character" w:customStyle="1" w:styleId="PedmtkomenteChar">
    <w:name w:val="Předmět komentáře Char"/>
    <w:basedOn w:val="TextkomenteChar"/>
    <w:link w:val="Pedmtkomente"/>
    <w:rsid w:val="008E4B15"/>
    <w:rPr>
      <w:rFonts w:ascii="MS Sans Serif" w:hAnsi="MS Sans Serif"/>
      <w:b/>
      <w:bCs/>
    </w:rPr>
  </w:style>
  <w:style w:type="paragraph" w:styleId="Vrazncitt">
    <w:name w:val="Intense Quote"/>
    <w:basedOn w:val="Normln"/>
    <w:next w:val="Normln"/>
    <w:link w:val="VrazncittChar"/>
    <w:uiPriority w:val="30"/>
    <w:qFormat/>
    <w:rsid w:val="00281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2810EA"/>
    <w:rPr>
      <w:rFonts w:ascii="MS Sans Serif" w:hAnsi="MS Sans Serif"/>
      <w:i/>
      <w:iCs/>
      <w:color w:val="4472C4" w:themeColor="accent1"/>
    </w:rPr>
  </w:style>
  <w:style w:type="character" w:customStyle="1" w:styleId="ZpatChar">
    <w:name w:val="Zápatí Char"/>
    <w:basedOn w:val="Standardnpsmoodstavce"/>
    <w:link w:val="Zpat"/>
    <w:uiPriority w:val="99"/>
    <w:rsid w:val="00502590"/>
    <w:rPr>
      <w:rFonts w:ascii="MS Sans Serif" w:hAnsi="MS Sans Serif"/>
    </w:rPr>
  </w:style>
  <w:style w:type="character" w:customStyle="1" w:styleId="Nadpis4Char">
    <w:name w:val="Nadpis 4 Char"/>
    <w:basedOn w:val="Standardnpsmoodstavce"/>
    <w:link w:val="Nadpis4"/>
    <w:uiPriority w:val="9"/>
    <w:rsid w:val="004B076C"/>
    <w:rPr>
      <w:rFonts w:eastAsiaTheme="majorEastAsia" w:cstheme="majorBidi"/>
      <w:iCs/>
      <w:sz w:val="23"/>
      <w:szCs w:val="22"/>
      <w:lang w:eastAsia="en-US"/>
    </w:rPr>
  </w:style>
  <w:style w:type="character" w:customStyle="1" w:styleId="apple-converted-space">
    <w:name w:val="apple-converted-space"/>
    <w:basedOn w:val="Standardnpsmoodstavce"/>
    <w:rsid w:val="004B076C"/>
  </w:style>
  <w:style w:type="paragraph" w:styleId="Zkladntext3">
    <w:name w:val="Body Text 3"/>
    <w:basedOn w:val="Normln"/>
    <w:link w:val="Zkladntext3Char"/>
    <w:rsid w:val="009E5337"/>
    <w:pPr>
      <w:spacing w:after="120"/>
    </w:pPr>
    <w:rPr>
      <w:sz w:val="16"/>
      <w:szCs w:val="16"/>
    </w:rPr>
  </w:style>
  <w:style w:type="character" w:customStyle="1" w:styleId="Zkladntext3Char">
    <w:name w:val="Základní text 3 Char"/>
    <w:basedOn w:val="Standardnpsmoodstavce"/>
    <w:link w:val="Zkladntext3"/>
    <w:rsid w:val="009E5337"/>
    <w:rPr>
      <w:rFonts w:ascii="MS Sans Serif" w:hAnsi="MS Sans Serif"/>
      <w:sz w:val="16"/>
      <w:szCs w:val="16"/>
    </w:rPr>
  </w:style>
  <w:style w:type="paragraph" w:styleId="Zkladntext-prvnodsazen">
    <w:name w:val="Body Text First Indent"/>
    <w:basedOn w:val="Zkladntext"/>
    <w:link w:val="Zkladntext-prvnodsazenChar"/>
    <w:rsid w:val="009E5337"/>
    <w:pPr>
      <w:overflowPunct w:val="0"/>
      <w:ind w:firstLine="360"/>
      <w:textAlignment w:val="baseline"/>
    </w:pPr>
    <w:rPr>
      <w:rFonts w:ascii="MS Sans Serif" w:hAnsi="MS Sans Serif"/>
      <w:color w:val="auto"/>
      <w:szCs w:val="20"/>
    </w:rPr>
  </w:style>
  <w:style w:type="character" w:customStyle="1" w:styleId="Zkladntext-prvnodsazenChar">
    <w:name w:val="Základní text - první odsazený Char"/>
    <w:basedOn w:val="ZkladntextChar"/>
    <w:link w:val="Zkladntext-prvnodsazen"/>
    <w:rsid w:val="009E5337"/>
    <w:rPr>
      <w:rFonts w:ascii="MS Sans Serif" w:hAnsi="MS Sans Serif"/>
      <w:color w:val="000000"/>
      <w:szCs w:val="24"/>
    </w:rPr>
  </w:style>
  <w:style w:type="character" w:styleId="slostrnky">
    <w:name w:val="page number"/>
    <w:rsid w:val="009E53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1530">
      <w:bodyDiv w:val="1"/>
      <w:marLeft w:val="0"/>
      <w:marRight w:val="0"/>
      <w:marTop w:val="0"/>
      <w:marBottom w:val="0"/>
      <w:divBdr>
        <w:top w:val="none" w:sz="0" w:space="0" w:color="auto"/>
        <w:left w:val="none" w:sz="0" w:space="0" w:color="auto"/>
        <w:bottom w:val="none" w:sz="0" w:space="0" w:color="auto"/>
        <w:right w:val="none" w:sz="0" w:space="0" w:color="auto"/>
      </w:divBdr>
    </w:div>
    <w:div w:id="142285438">
      <w:bodyDiv w:val="1"/>
      <w:marLeft w:val="0"/>
      <w:marRight w:val="0"/>
      <w:marTop w:val="0"/>
      <w:marBottom w:val="0"/>
      <w:divBdr>
        <w:top w:val="none" w:sz="0" w:space="0" w:color="auto"/>
        <w:left w:val="none" w:sz="0" w:space="0" w:color="auto"/>
        <w:bottom w:val="none" w:sz="0" w:space="0" w:color="auto"/>
        <w:right w:val="none" w:sz="0" w:space="0" w:color="auto"/>
      </w:divBdr>
    </w:div>
    <w:div w:id="368725764">
      <w:bodyDiv w:val="1"/>
      <w:marLeft w:val="0"/>
      <w:marRight w:val="0"/>
      <w:marTop w:val="0"/>
      <w:marBottom w:val="0"/>
      <w:divBdr>
        <w:top w:val="none" w:sz="0" w:space="0" w:color="auto"/>
        <w:left w:val="none" w:sz="0" w:space="0" w:color="auto"/>
        <w:bottom w:val="none" w:sz="0" w:space="0" w:color="auto"/>
        <w:right w:val="none" w:sz="0" w:space="0" w:color="auto"/>
      </w:divBdr>
    </w:div>
    <w:div w:id="427969767">
      <w:bodyDiv w:val="1"/>
      <w:marLeft w:val="0"/>
      <w:marRight w:val="0"/>
      <w:marTop w:val="0"/>
      <w:marBottom w:val="0"/>
      <w:divBdr>
        <w:top w:val="none" w:sz="0" w:space="0" w:color="auto"/>
        <w:left w:val="none" w:sz="0" w:space="0" w:color="auto"/>
        <w:bottom w:val="none" w:sz="0" w:space="0" w:color="auto"/>
        <w:right w:val="none" w:sz="0" w:space="0" w:color="auto"/>
      </w:divBdr>
    </w:div>
    <w:div w:id="526019102">
      <w:bodyDiv w:val="1"/>
      <w:marLeft w:val="0"/>
      <w:marRight w:val="0"/>
      <w:marTop w:val="0"/>
      <w:marBottom w:val="0"/>
      <w:divBdr>
        <w:top w:val="none" w:sz="0" w:space="0" w:color="auto"/>
        <w:left w:val="none" w:sz="0" w:space="0" w:color="auto"/>
        <w:bottom w:val="none" w:sz="0" w:space="0" w:color="auto"/>
        <w:right w:val="none" w:sz="0" w:space="0" w:color="auto"/>
      </w:divBdr>
    </w:div>
    <w:div w:id="586696543">
      <w:bodyDiv w:val="1"/>
      <w:marLeft w:val="0"/>
      <w:marRight w:val="0"/>
      <w:marTop w:val="0"/>
      <w:marBottom w:val="0"/>
      <w:divBdr>
        <w:top w:val="none" w:sz="0" w:space="0" w:color="auto"/>
        <w:left w:val="none" w:sz="0" w:space="0" w:color="auto"/>
        <w:bottom w:val="none" w:sz="0" w:space="0" w:color="auto"/>
        <w:right w:val="none" w:sz="0" w:space="0" w:color="auto"/>
      </w:divBdr>
      <w:divsChild>
        <w:div w:id="942685767">
          <w:marLeft w:val="0"/>
          <w:marRight w:val="0"/>
          <w:marTop w:val="0"/>
          <w:marBottom w:val="0"/>
          <w:divBdr>
            <w:top w:val="none" w:sz="0" w:space="0" w:color="auto"/>
            <w:left w:val="none" w:sz="0" w:space="0" w:color="auto"/>
            <w:bottom w:val="none" w:sz="0" w:space="0" w:color="auto"/>
            <w:right w:val="none" w:sz="0" w:space="0" w:color="auto"/>
          </w:divBdr>
        </w:div>
      </w:divsChild>
    </w:div>
    <w:div w:id="693700236">
      <w:bodyDiv w:val="1"/>
      <w:marLeft w:val="0"/>
      <w:marRight w:val="0"/>
      <w:marTop w:val="0"/>
      <w:marBottom w:val="0"/>
      <w:divBdr>
        <w:top w:val="none" w:sz="0" w:space="0" w:color="auto"/>
        <w:left w:val="none" w:sz="0" w:space="0" w:color="auto"/>
        <w:bottom w:val="none" w:sz="0" w:space="0" w:color="auto"/>
        <w:right w:val="none" w:sz="0" w:space="0" w:color="auto"/>
      </w:divBdr>
    </w:div>
    <w:div w:id="1018579610">
      <w:bodyDiv w:val="1"/>
      <w:marLeft w:val="0"/>
      <w:marRight w:val="0"/>
      <w:marTop w:val="0"/>
      <w:marBottom w:val="0"/>
      <w:divBdr>
        <w:top w:val="none" w:sz="0" w:space="0" w:color="auto"/>
        <w:left w:val="none" w:sz="0" w:space="0" w:color="auto"/>
        <w:bottom w:val="none" w:sz="0" w:space="0" w:color="auto"/>
        <w:right w:val="none" w:sz="0" w:space="0" w:color="auto"/>
      </w:divBdr>
      <w:divsChild>
        <w:div w:id="71704104">
          <w:marLeft w:val="0"/>
          <w:marRight w:val="0"/>
          <w:marTop w:val="0"/>
          <w:marBottom w:val="0"/>
          <w:divBdr>
            <w:top w:val="none" w:sz="0" w:space="0" w:color="auto"/>
            <w:left w:val="none" w:sz="0" w:space="0" w:color="auto"/>
            <w:bottom w:val="none" w:sz="0" w:space="0" w:color="auto"/>
            <w:right w:val="none" w:sz="0" w:space="0" w:color="auto"/>
          </w:divBdr>
        </w:div>
        <w:div w:id="1592854493">
          <w:marLeft w:val="0"/>
          <w:marRight w:val="0"/>
          <w:marTop w:val="0"/>
          <w:marBottom w:val="0"/>
          <w:divBdr>
            <w:top w:val="none" w:sz="0" w:space="0" w:color="auto"/>
            <w:left w:val="none" w:sz="0" w:space="0" w:color="auto"/>
            <w:bottom w:val="none" w:sz="0" w:space="0" w:color="auto"/>
            <w:right w:val="none" w:sz="0" w:space="0" w:color="auto"/>
          </w:divBdr>
        </w:div>
        <w:div w:id="1648775493">
          <w:marLeft w:val="0"/>
          <w:marRight w:val="0"/>
          <w:marTop w:val="0"/>
          <w:marBottom w:val="0"/>
          <w:divBdr>
            <w:top w:val="none" w:sz="0" w:space="0" w:color="auto"/>
            <w:left w:val="none" w:sz="0" w:space="0" w:color="auto"/>
            <w:bottom w:val="none" w:sz="0" w:space="0" w:color="auto"/>
            <w:right w:val="none" w:sz="0" w:space="0" w:color="auto"/>
          </w:divBdr>
        </w:div>
      </w:divsChild>
    </w:div>
    <w:div w:id="1119373558">
      <w:bodyDiv w:val="1"/>
      <w:marLeft w:val="0"/>
      <w:marRight w:val="0"/>
      <w:marTop w:val="0"/>
      <w:marBottom w:val="0"/>
      <w:divBdr>
        <w:top w:val="none" w:sz="0" w:space="0" w:color="auto"/>
        <w:left w:val="none" w:sz="0" w:space="0" w:color="auto"/>
        <w:bottom w:val="none" w:sz="0" w:space="0" w:color="auto"/>
        <w:right w:val="none" w:sz="0" w:space="0" w:color="auto"/>
      </w:divBdr>
    </w:div>
    <w:div w:id="1318345704">
      <w:bodyDiv w:val="1"/>
      <w:marLeft w:val="0"/>
      <w:marRight w:val="0"/>
      <w:marTop w:val="0"/>
      <w:marBottom w:val="0"/>
      <w:divBdr>
        <w:top w:val="none" w:sz="0" w:space="0" w:color="auto"/>
        <w:left w:val="none" w:sz="0" w:space="0" w:color="auto"/>
        <w:bottom w:val="none" w:sz="0" w:space="0" w:color="auto"/>
        <w:right w:val="none" w:sz="0" w:space="0" w:color="auto"/>
      </w:divBdr>
      <w:divsChild>
        <w:div w:id="216672716">
          <w:marLeft w:val="0"/>
          <w:marRight w:val="0"/>
          <w:marTop w:val="0"/>
          <w:marBottom w:val="0"/>
          <w:divBdr>
            <w:top w:val="none" w:sz="0" w:space="0" w:color="auto"/>
            <w:left w:val="none" w:sz="0" w:space="0" w:color="auto"/>
            <w:bottom w:val="none" w:sz="0" w:space="0" w:color="auto"/>
            <w:right w:val="none" w:sz="0" w:space="0" w:color="auto"/>
          </w:divBdr>
          <w:divsChild>
            <w:div w:id="1037008401">
              <w:marLeft w:val="0"/>
              <w:marRight w:val="0"/>
              <w:marTop w:val="0"/>
              <w:marBottom w:val="0"/>
              <w:divBdr>
                <w:top w:val="none" w:sz="0" w:space="0" w:color="auto"/>
                <w:left w:val="none" w:sz="0" w:space="0" w:color="auto"/>
                <w:bottom w:val="none" w:sz="0" w:space="0" w:color="auto"/>
                <w:right w:val="none" w:sz="0" w:space="0" w:color="auto"/>
              </w:divBdr>
              <w:divsChild>
                <w:div w:id="1790780520">
                  <w:marLeft w:val="0"/>
                  <w:marRight w:val="0"/>
                  <w:marTop w:val="0"/>
                  <w:marBottom w:val="0"/>
                  <w:divBdr>
                    <w:top w:val="none" w:sz="0" w:space="0" w:color="auto"/>
                    <w:left w:val="none" w:sz="0" w:space="0" w:color="auto"/>
                    <w:bottom w:val="none" w:sz="0" w:space="0" w:color="auto"/>
                    <w:right w:val="none" w:sz="0" w:space="0" w:color="auto"/>
                  </w:divBdr>
                  <w:divsChild>
                    <w:div w:id="1054230302">
                      <w:marLeft w:val="0"/>
                      <w:marRight w:val="0"/>
                      <w:marTop w:val="0"/>
                      <w:marBottom w:val="150"/>
                      <w:divBdr>
                        <w:top w:val="none" w:sz="0" w:space="0" w:color="auto"/>
                        <w:left w:val="none" w:sz="0" w:space="0" w:color="auto"/>
                        <w:bottom w:val="none" w:sz="0" w:space="0" w:color="auto"/>
                        <w:right w:val="none" w:sz="0" w:space="0" w:color="auto"/>
                      </w:divBdr>
                      <w:divsChild>
                        <w:div w:id="2044473432">
                          <w:marLeft w:val="0"/>
                          <w:marRight w:val="0"/>
                          <w:marTop w:val="0"/>
                          <w:marBottom w:val="0"/>
                          <w:divBdr>
                            <w:top w:val="none" w:sz="0" w:space="0" w:color="auto"/>
                            <w:left w:val="none" w:sz="0" w:space="0" w:color="auto"/>
                            <w:bottom w:val="none" w:sz="0" w:space="0" w:color="auto"/>
                            <w:right w:val="none" w:sz="0" w:space="0" w:color="auto"/>
                          </w:divBdr>
                          <w:divsChild>
                            <w:div w:id="705300730">
                              <w:marLeft w:val="0"/>
                              <w:marRight w:val="0"/>
                              <w:marTop w:val="0"/>
                              <w:marBottom w:val="0"/>
                              <w:divBdr>
                                <w:top w:val="none" w:sz="0" w:space="0" w:color="auto"/>
                                <w:left w:val="none" w:sz="0" w:space="0" w:color="auto"/>
                                <w:bottom w:val="none" w:sz="0" w:space="0" w:color="auto"/>
                                <w:right w:val="none" w:sz="0" w:space="0" w:color="auto"/>
                              </w:divBdr>
                              <w:divsChild>
                                <w:div w:id="605625013">
                                  <w:marLeft w:val="0"/>
                                  <w:marRight w:val="0"/>
                                  <w:marTop w:val="0"/>
                                  <w:marBottom w:val="0"/>
                                  <w:divBdr>
                                    <w:top w:val="none" w:sz="0" w:space="0" w:color="auto"/>
                                    <w:left w:val="none" w:sz="0" w:space="0" w:color="auto"/>
                                    <w:bottom w:val="none" w:sz="0" w:space="0" w:color="auto"/>
                                    <w:right w:val="none" w:sz="0" w:space="0" w:color="auto"/>
                                  </w:divBdr>
                                  <w:divsChild>
                                    <w:div w:id="1305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77684">
      <w:bodyDiv w:val="1"/>
      <w:marLeft w:val="0"/>
      <w:marRight w:val="0"/>
      <w:marTop w:val="0"/>
      <w:marBottom w:val="0"/>
      <w:divBdr>
        <w:top w:val="none" w:sz="0" w:space="0" w:color="auto"/>
        <w:left w:val="none" w:sz="0" w:space="0" w:color="auto"/>
        <w:bottom w:val="none" w:sz="0" w:space="0" w:color="auto"/>
        <w:right w:val="none" w:sz="0" w:space="0" w:color="auto"/>
      </w:divBdr>
    </w:div>
    <w:div w:id="1423254868">
      <w:bodyDiv w:val="1"/>
      <w:marLeft w:val="0"/>
      <w:marRight w:val="0"/>
      <w:marTop w:val="0"/>
      <w:marBottom w:val="0"/>
      <w:divBdr>
        <w:top w:val="none" w:sz="0" w:space="0" w:color="auto"/>
        <w:left w:val="none" w:sz="0" w:space="0" w:color="auto"/>
        <w:bottom w:val="none" w:sz="0" w:space="0" w:color="auto"/>
        <w:right w:val="none" w:sz="0" w:space="0" w:color="auto"/>
      </w:divBdr>
    </w:div>
    <w:div w:id="1504280257">
      <w:bodyDiv w:val="1"/>
      <w:marLeft w:val="0"/>
      <w:marRight w:val="0"/>
      <w:marTop w:val="0"/>
      <w:marBottom w:val="0"/>
      <w:divBdr>
        <w:top w:val="none" w:sz="0" w:space="0" w:color="auto"/>
        <w:left w:val="none" w:sz="0" w:space="0" w:color="auto"/>
        <w:bottom w:val="none" w:sz="0" w:space="0" w:color="auto"/>
        <w:right w:val="none" w:sz="0" w:space="0" w:color="auto"/>
      </w:divBdr>
    </w:div>
    <w:div w:id="1529173078">
      <w:bodyDiv w:val="1"/>
      <w:marLeft w:val="0"/>
      <w:marRight w:val="0"/>
      <w:marTop w:val="0"/>
      <w:marBottom w:val="0"/>
      <w:divBdr>
        <w:top w:val="none" w:sz="0" w:space="0" w:color="auto"/>
        <w:left w:val="none" w:sz="0" w:space="0" w:color="auto"/>
        <w:bottom w:val="none" w:sz="0" w:space="0" w:color="auto"/>
        <w:right w:val="none" w:sz="0" w:space="0" w:color="auto"/>
      </w:divBdr>
    </w:div>
    <w:div w:id="1535389222">
      <w:bodyDiv w:val="1"/>
      <w:marLeft w:val="0"/>
      <w:marRight w:val="0"/>
      <w:marTop w:val="0"/>
      <w:marBottom w:val="0"/>
      <w:divBdr>
        <w:top w:val="none" w:sz="0" w:space="0" w:color="auto"/>
        <w:left w:val="none" w:sz="0" w:space="0" w:color="auto"/>
        <w:bottom w:val="none" w:sz="0" w:space="0" w:color="auto"/>
        <w:right w:val="none" w:sz="0" w:space="0" w:color="auto"/>
      </w:divBdr>
    </w:div>
    <w:div w:id="1896548213">
      <w:bodyDiv w:val="1"/>
      <w:marLeft w:val="0"/>
      <w:marRight w:val="0"/>
      <w:marTop w:val="0"/>
      <w:marBottom w:val="0"/>
      <w:divBdr>
        <w:top w:val="none" w:sz="0" w:space="0" w:color="auto"/>
        <w:left w:val="none" w:sz="0" w:space="0" w:color="auto"/>
        <w:bottom w:val="none" w:sz="0" w:space="0" w:color="auto"/>
        <w:right w:val="none" w:sz="0" w:space="0" w:color="auto"/>
      </w:divBdr>
    </w:div>
    <w:div w:id="1987126096">
      <w:bodyDiv w:val="1"/>
      <w:marLeft w:val="0"/>
      <w:marRight w:val="0"/>
      <w:marTop w:val="0"/>
      <w:marBottom w:val="0"/>
      <w:divBdr>
        <w:top w:val="none" w:sz="0" w:space="0" w:color="auto"/>
        <w:left w:val="none" w:sz="0" w:space="0" w:color="auto"/>
        <w:bottom w:val="none" w:sz="0" w:space="0" w:color="auto"/>
        <w:right w:val="none" w:sz="0" w:space="0" w:color="auto"/>
      </w:divBdr>
    </w:div>
    <w:div w:id="2046170057">
      <w:bodyDiv w:val="1"/>
      <w:marLeft w:val="0"/>
      <w:marRight w:val="0"/>
      <w:marTop w:val="0"/>
      <w:marBottom w:val="0"/>
      <w:divBdr>
        <w:top w:val="none" w:sz="0" w:space="0" w:color="auto"/>
        <w:left w:val="none" w:sz="0" w:space="0" w:color="auto"/>
        <w:bottom w:val="none" w:sz="0" w:space="0" w:color="auto"/>
        <w:right w:val="none" w:sz="0" w:space="0" w:color="auto"/>
      </w:divBdr>
    </w:div>
    <w:div w:id="2068600604">
      <w:bodyDiv w:val="1"/>
      <w:marLeft w:val="0"/>
      <w:marRight w:val="0"/>
      <w:marTop w:val="0"/>
      <w:marBottom w:val="0"/>
      <w:divBdr>
        <w:top w:val="none" w:sz="0" w:space="0" w:color="auto"/>
        <w:left w:val="none" w:sz="0" w:space="0" w:color="auto"/>
        <w:bottom w:val="none" w:sz="0" w:space="0" w:color="auto"/>
        <w:right w:val="none" w:sz="0" w:space="0" w:color="auto"/>
      </w:divBdr>
    </w:div>
    <w:div w:id="2125230502">
      <w:bodyDiv w:val="1"/>
      <w:marLeft w:val="0"/>
      <w:marRight w:val="0"/>
      <w:marTop w:val="0"/>
      <w:marBottom w:val="0"/>
      <w:divBdr>
        <w:top w:val="none" w:sz="0" w:space="0" w:color="auto"/>
        <w:left w:val="none" w:sz="0" w:space="0" w:color="auto"/>
        <w:bottom w:val="none" w:sz="0" w:space="0" w:color="auto"/>
        <w:right w:val="none" w:sz="0" w:space="0" w:color="auto"/>
      </w:divBdr>
      <w:divsChild>
        <w:div w:id="1852992155">
          <w:marLeft w:val="0"/>
          <w:marRight w:val="0"/>
          <w:marTop w:val="0"/>
          <w:marBottom w:val="0"/>
          <w:divBdr>
            <w:top w:val="none" w:sz="0" w:space="0" w:color="auto"/>
            <w:left w:val="none" w:sz="0" w:space="0" w:color="auto"/>
            <w:bottom w:val="none" w:sz="0" w:space="0" w:color="auto"/>
            <w:right w:val="none" w:sz="0" w:space="0" w:color="auto"/>
          </w:divBdr>
        </w:div>
        <w:div w:id="1501968798">
          <w:marLeft w:val="0"/>
          <w:marRight w:val="0"/>
          <w:marTop w:val="0"/>
          <w:marBottom w:val="0"/>
          <w:divBdr>
            <w:top w:val="none" w:sz="0" w:space="0" w:color="auto"/>
            <w:left w:val="none" w:sz="0" w:space="0" w:color="auto"/>
            <w:bottom w:val="none" w:sz="0" w:space="0" w:color="auto"/>
            <w:right w:val="none" w:sz="0" w:space="0" w:color="auto"/>
          </w:divBdr>
        </w:div>
      </w:divsChild>
    </w:div>
    <w:div w:id="21390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11D6-EA58-4AC7-87E4-0AECF225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9166</Words>
  <Characters>54086</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První zpráva insolvenčnímu soudu</vt:lpstr>
    </vt:vector>
  </TitlesOfParts>
  <Company>RH FIN</Company>
  <LinksUpToDate>false</LinksUpToDate>
  <CharactersWithSpaces>63126</CharactersWithSpaces>
  <SharedDoc>false</SharedDoc>
  <HLinks>
    <vt:vector size="6" baseType="variant">
      <vt:variant>
        <vt:i4>5636220</vt:i4>
      </vt:variant>
      <vt:variant>
        <vt:i4>0</vt:i4>
      </vt:variant>
      <vt:variant>
        <vt:i4>0</vt:i4>
      </vt:variant>
      <vt:variant>
        <vt:i4>5</vt:i4>
      </vt:variant>
      <vt:variant>
        <vt:lpwstr>mailto:lee.louda@louda-is.cz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zpráva insolvenčnímu soudu</dc:title>
  <dc:creator>Mgr. Milan Jandus</dc:creator>
  <cp:lastModifiedBy>Lada Louda</cp:lastModifiedBy>
  <cp:revision>2</cp:revision>
  <cp:lastPrinted>2021-05-25T18:30:00Z</cp:lastPrinted>
  <dcterms:created xsi:type="dcterms:W3CDTF">2021-05-31T15:33:00Z</dcterms:created>
  <dcterms:modified xsi:type="dcterms:W3CDTF">2021-05-31T15:33:00Z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2207161.1</vt:lpwstr>
  </property>
</Properties>
</file>