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BBFB0" w14:textId="77777777" w:rsidR="00EA2399" w:rsidRPr="00FC3783" w:rsidRDefault="00EA2399" w:rsidP="00EA2399">
      <w:pPr>
        <w:pStyle w:val="Textodst1sl"/>
        <w:spacing w:before="0" w:after="120" w:line="360" w:lineRule="auto"/>
        <w:jc w:val="center"/>
        <w:rPr>
          <w:rFonts w:ascii="Bookman Old Style" w:hAnsi="Bookman Old Style"/>
          <w:b/>
          <w:smallCaps/>
          <w:sz w:val="28"/>
          <w:szCs w:val="22"/>
        </w:rPr>
      </w:pPr>
      <w:r w:rsidRPr="00FC3783">
        <w:rPr>
          <w:rFonts w:ascii="Bookman Old Style" w:hAnsi="Bookman Old Style"/>
          <w:b/>
          <w:smallCaps/>
          <w:sz w:val="28"/>
          <w:szCs w:val="22"/>
        </w:rPr>
        <w:t>Kupní smlouva</w:t>
      </w:r>
    </w:p>
    <w:p w14:paraId="06E5CE15" w14:textId="77777777" w:rsidR="00EA2399" w:rsidRPr="00FC3783" w:rsidRDefault="00EA2399" w:rsidP="00EA2399">
      <w:pPr>
        <w:pStyle w:val="slolnku"/>
        <w:numPr>
          <w:ilvl w:val="0"/>
          <w:numId w:val="3"/>
        </w:numPr>
        <w:tabs>
          <w:tab w:val="left" w:pos="0"/>
        </w:tabs>
        <w:suppressAutoHyphens w:val="0"/>
        <w:spacing w:before="0" w:after="0" w:line="360" w:lineRule="auto"/>
        <w:rPr>
          <w:rFonts w:ascii="Bookman Old Style" w:hAnsi="Bookman Old Style"/>
          <w:sz w:val="22"/>
          <w:szCs w:val="22"/>
        </w:rPr>
      </w:pPr>
    </w:p>
    <w:p w14:paraId="391FBAF2" w14:textId="0BF9308C" w:rsidR="00EA2399" w:rsidRPr="00FC3783" w:rsidRDefault="00EA2399" w:rsidP="00EA2399">
      <w:pPr>
        <w:pStyle w:val="slolnku"/>
        <w:numPr>
          <w:ilvl w:val="0"/>
          <w:numId w:val="0"/>
        </w:numPr>
        <w:spacing w:before="0" w:after="100" w:afterAutospacing="1" w:line="360" w:lineRule="auto"/>
        <w:rPr>
          <w:rFonts w:ascii="Bookman Old Style" w:hAnsi="Bookman Old Style"/>
          <w:sz w:val="22"/>
          <w:szCs w:val="22"/>
        </w:rPr>
      </w:pPr>
      <w:r w:rsidRPr="00FC3783">
        <w:rPr>
          <w:rFonts w:ascii="Bookman Old Style" w:hAnsi="Bookman Old Style"/>
          <w:sz w:val="22"/>
          <w:szCs w:val="22"/>
        </w:rPr>
        <w:t>Smluvní strany</w:t>
      </w:r>
      <w:r w:rsidR="00FB5767" w:rsidRPr="00FC3783">
        <w:rPr>
          <w:rFonts w:ascii="Bookman Old Style" w:hAnsi="Bookman Old Style"/>
          <w:sz w:val="22"/>
          <w:szCs w:val="22"/>
        </w:rPr>
        <w:t xml:space="preserve"> </w:t>
      </w:r>
    </w:p>
    <w:p w14:paraId="11539C0D" w14:textId="0021356F" w:rsidR="00EA2399" w:rsidRPr="00FC3783" w:rsidRDefault="00EA2399" w:rsidP="00EA2399">
      <w:pPr>
        <w:pStyle w:val="Textodst1sl"/>
        <w:numPr>
          <w:ilvl w:val="1"/>
          <w:numId w:val="3"/>
        </w:numPr>
        <w:tabs>
          <w:tab w:val="left" w:pos="0"/>
        </w:tabs>
        <w:suppressAutoHyphens w:val="0"/>
        <w:spacing w:before="0" w:line="360" w:lineRule="auto"/>
        <w:rPr>
          <w:rFonts w:ascii="Bookman Old Style" w:hAnsi="Bookman Old Style"/>
          <w:b/>
          <w:bCs/>
          <w:sz w:val="22"/>
          <w:szCs w:val="22"/>
        </w:rPr>
      </w:pPr>
      <w:r w:rsidRPr="00FC3783">
        <w:rPr>
          <w:rFonts w:ascii="Bookman Old Style" w:hAnsi="Bookman Old Style"/>
          <w:b/>
          <w:bCs/>
          <w:sz w:val="22"/>
          <w:szCs w:val="22"/>
        </w:rPr>
        <w:t xml:space="preserve">JUDr. </w:t>
      </w:r>
      <w:r w:rsidR="00FC3783" w:rsidRPr="00FC3783">
        <w:rPr>
          <w:rFonts w:ascii="Bookman Old Style" w:hAnsi="Bookman Old Style"/>
          <w:b/>
          <w:bCs/>
          <w:sz w:val="22"/>
          <w:szCs w:val="22"/>
        </w:rPr>
        <w:t>Petra Gabrielová</w:t>
      </w:r>
      <w:r w:rsidRPr="00FC3783">
        <w:rPr>
          <w:rFonts w:ascii="Bookman Old Style" w:hAnsi="Bookman Old Style"/>
          <w:b/>
          <w:bCs/>
          <w:sz w:val="22"/>
          <w:szCs w:val="22"/>
        </w:rPr>
        <w:t xml:space="preserve">, IČ </w:t>
      </w:r>
      <w:r w:rsidR="00FC3783" w:rsidRPr="00FC3783">
        <w:rPr>
          <w:rFonts w:ascii="Bookman Old Style" w:hAnsi="Bookman Old Style"/>
          <w:b/>
          <w:bCs/>
          <w:sz w:val="22"/>
          <w:szCs w:val="22"/>
        </w:rPr>
        <w:t>19270160</w:t>
      </w:r>
      <w:r w:rsidRPr="00FC3783">
        <w:rPr>
          <w:rFonts w:ascii="Bookman Old Style" w:hAnsi="Bookman Old Style"/>
          <w:b/>
          <w:bCs/>
          <w:sz w:val="22"/>
          <w:szCs w:val="22"/>
        </w:rPr>
        <w:t>,</w:t>
      </w:r>
    </w:p>
    <w:p w14:paraId="4F9652CC" w14:textId="77777777" w:rsidR="00EA2399" w:rsidRPr="00FC3783" w:rsidRDefault="00EA2399" w:rsidP="00EA2399">
      <w:pPr>
        <w:pStyle w:val="Textodst1sl"/>
        <w:spacing w:before="0" w:line="360" w:lineRule="auto"/>
        <w:ind w:left="720"/>
        <w:rPr>
          <w:rFonts w:ascii="Bookman Old Style" w:hAnsi="Bookman Old Style"/>
          <w:bCs/>
          <w:sz w:val="22"/>
          <w:szCs w:val="22"/>
        </w:rPr>
      </w:pPr>
      <w:r w:rsidRPr="00FC3783">
        <w:rPr>
          <w:rFonts w:ascii="Bookman Old Style" w:hAnsi="Bookman Old Style"/>
          <w:bCs/>
          <w:sz w:val="22"/>
          <w:szCs w:val="22"/>
        </w:rPr>
        <w:t>sídlem Jankovcova 94/41, 170 00 Praha 7 – Holešovice</w:t>
      </w:r>
    </w:p>
    <w:p w14:paraId="54F33F2A" w14:textId="7A6F4D20" w:rsidR="00EA2399" w:rsidRPr="00FC3783" w:rsidRDefault="00EA2399" w:rsidP="00EA2399">
      <w:pPr>
        <w:pStyle w:val="Textodst1sl"/>
        <w:spacing w:before="0" w:line="360" w:lineRule="auto"/>
        <w:ind w:left="720"/>
        <w:rPr>
          <w:rFonts w:ascii="Bookman Old Style" w:hAnsi="Bookman Old Style"/>
          <w:sz w:val="22"/>
          <w:szCs w:val="22"/>
        </w:rPr>
      </w:pPr>
      <w:r w:rsidRPr="00FC3783">
        <w:rPr>
          <w:rFonts w:ascii="Bookman Old Style" w:hAnsi="Bookman Old Style"/>
          <w:sz w:val="22"/>
          <w:szCs w:val="22"/>
          <w:u w:val="single"/>
        </w:rPr>
        <w:t>j</w:t>
      </w:r>
      <w:r w:rsidR="00E62AF5" w:rsidRPr="00FC3783">
        <w:rPr>
          <w:rFonts w:ascii="Bookman Old Style" w:hAnsi="Bookman Old Style"/>
          <w:sz w:val="22"/>
          <w:szCs w:val="22"/>
          <w:u w:val="single"/>
        </w:rPr>
        <w:t>ako insolvenční správce dlužnice</w:t>
      </w:r>
      <w:r w:rsidRPr="00FC3783">
        <w:rPr>
          <w:rFonts w:ascii="Bookman Old Style" w:hAnsi="Bookman Old Style"/>
          <w:sz w:val="22"/>
          <w:szCs w:val="22"/>
          <w:u w:val="single"/>
        </w:rPr>
        <w:t xml:space="preserve"> </w:t>
      </w:r>
      <w:r w:rsidR="00DB2AB5">
        <w:rPr>
          <w:rFonts w:ascii="Bookman Old Style" w:hAnsi="Bookman Old Style"/>
          <w:sz w:val="22"/>
          <w:szCs w:val="22"/>
          <w:u w:val="single"/>
        </w:rPr>
        <w:t>CZECHOBAL</w:t>
      </w:r>
      <w:r w:rsidR="00FC3783" w:rsidRPr="00FC3783">
        <w:rPr>
          <w:rFonts w:ascii="Bookman Old Style" w:hAnsi="Bookman Old Style"/>
          <w:sz w:val="22"/>
          <w:szCs w:val="22"/>
          <w:u w:val="single"/>
        </w:rPr>
        <w:t xml:space="preserve">, s.r.o., </w:t>
      </w:r>
      <w:r w:rsidR="00DB2AB5">
        <w:rPr>
          <w:rFonts w:ascii="Bookman Old Style" w:hAnsi="Bookman Old Style"/>
          <w:sz w:val="22"/>
          <w:szCs w:val="22"/>
          <w:u w:val="single"/>
        </w:rPr>
        <w:t>Pod Nádražím 547, Čáslav – Nové Město</w:t>
      </w:r>
      <w:r w:rsidR="00FC3783" w:rsidRPr="00FC3783">
        <w:rPr>
          <w:rFonts w:ascii="Bookman Old Style" w:hAnsi="Bookman Old Style"/>
          <w:sz w:val="22"/>
          <w:szCs w:val="22"/>
          <w:u w:val="single"/>
        </w:rPr>
        <w:t xml:space="preserve">, IČO: </w:t>
      </w:r>
      <w:r w:rsidR="00DB2AB5">
        <w:rPr>
          <w:rFonts w:ascii="Bookman Old Style" w:hAnsi="Bookman Old Style"/>
          <w:sz w:val="22"/>
          <w:szCs w:val="22"/>
          <w:u w:val="single"/>
        </w:rPr>
        <w:t>26496976</w:t>
      </w:r>
      <w:r w:rsidR="00E62AF5" w:rsidRPr="00DF7ACE">
        <w:rPr>
          <w:rFonts w:ascii="Bookman Old Style" w:hAnsi="Bookman Old Style"/>
          <w:sz w:val="22"/>
          <w:szCs w:val="22"/>
        </w:rPr>
        <w:t xml:space="preserve"> </w:t>
      </w:r>
      <w:r w:rsidR="00573D0B" w:rsidRPr="00FC3783">
        <w:rPr>
          <w:rFonts w:ascii="Bookman Old Style" w:hAnsi="Bookman Old Style"/>
          <w:sz w:val="22"/>
          <w:szCs w:val="22"/>
        </w:rPr>
        <w:t>(„</w:t>
      </w:r>
      <w:r w:rsidR="00573D0B" w:rsidRPr="00FC3783">
        <w:rPr>
          <w:rFonts w:ascii="Bookman Old Style" w:hAnsi="Bookman Old Style"/>
          <w:b/>
          <w:sz w:val="22"/>
          <w:szCs w:val="22"/>
        </w:rPr>
        <w:t>dlužník</w:t>
      </w:r>
      <w:r w:rsidR="00573D0B" w:rsidRPr="00FC3783">
        <w:rPr>
          <w:rFonts w:ascii="Bookman Old Style" w:hAnsi="Bookman Old Style"/>
          <w:sz w:val="22"/>
          <w:szCs w:val="22"/>
        </w:rPr>
        <w:t>“)</w:t>
      </w:r>
      <w:r w:rsidRPr="00FC3783">
        <w:rPr>
          <w:rFonts w:ascii="Bookman Old Style" w:hAnsi="Bookman Old Style"/>
          <w:sz w:val="22"/>
          <w:szCs w:val="22"/>
        </w:rPr>
        <w:t xml:space="preserve">, ustanovený do funkce pravomocným usnesením </w:t>
      </w:r>
      <w:r w:rsidR="00DB2AB5">
        <w:rPr>
          <w:rFonts w:ascii="Bookman Old Style" w:hAnsi="Bookman Old Style"/>
          <w:sz w:val="22"/>
          <w:szCs w:val="22"/>
        </w:rPr>
        <w:t>Krajského</w:t>
      </w:r>
      <w:r w:rsidR="00E62AF5" w:rsidRPr="00FC3783">
        <w:rPr>
          <w:rFonts w:ascii="Bookman Old Style" w:hAnsi="Bookman Old Style"/>
          <w:sz w:val="22"/>
          <w:szCs w:val="22"/>
        </w:rPr>
        <w:t xml:space="preserve"> soudu v Praze</w:t>
      </w:r>
      <w:r w:rsidRPr="00FC3783">
        <w:rPr>
          <w:rFonts w:ascii="Bookman Old Style" w:hAnsi="Bookman Old Style"/>
          <w:sz w:val="22"/>
          <w:szCs w:val="22"/>
        </w:rPr>
        <w:t xml:space="preserve"> ze dne </w:t>
      </w:r>
      <w:r w:rsidR="00DB2AB5">
        <w:rPr>
          <w:rFonts w:ascii="Bookman Old Style" w:hAnsi="Bookman Old Style"/>
          <w:sz w:val="22"/>
          <w:szCs w:val="22"/>
        </w:rPr>
        <w:t>26.5.2026</w:t>
      </w:r>
      <w:r w:rsidRPr="00FC3783">
        <w:rPr>
          <w:rFonts w:ascii="Bookman Old Style" w:hAnsi="Bookman Old Style"/>
          <w:sz w:val="22"/>
          <w:szCs w:val="22"/>
        </w:rPr>
        <w:t xml:space="preserve">, č. j. </w:t>
      </w:r>
      <w:r w:rsidR="00DB2AB5">
        <w:rPr>
          <w:rFonts w:ascii="Bookman Old Style" w:eastAsiaTheme="minorHAnsi" w:hAnsi="Bookman Old Style" w:cs="Garamond"/>
          <w:sz w:val="22"/>
          <w:szCs w:val="22"/>
          <w:lang w:eastAsia="en-US"/>
        </w:rPr>
        <w:t>KSPH 60 INS 9027/</w:t>
      </w:r>
      <w:proofErr w:type="gramStart"/>
      <w:r w:rsidR="00DB2AB5">
        <w:rPr>
          <w:rFonts w:ascii="Bookman Old Style" w:eastAsiaTheme="minorHAnsi" w:hAnsi="Bookman Old Style" w:cs="Garamond"/>
          <w:sz w:val="22"/>
          <w:szCs w:val="22"/>
          <w:lang w:eastAsia="en-US"/>
        </w:rPr>
        <w:t>2026-A</w:t>
      </w:r>
      <w:proofErr w:type="gramEnd"/>
      <w:r w:rsidR="00DB2AB5">
        <w:rPr>
          <w:rFonts w:ascii="Bookman Old Style" w:eastAsiaTheme="minorHAnsi" w:hAnsi="Bookman Old Style" w:cs="Garamond"/>
          <w:sz w:val="22"/>
          <w:szCs w:val="22"/>
          <w:lang w:eastAsia="en-US"/>
        </w:rPr>
        <w:t>-8.</w:t>
      </w:r>
    </w:p>
    <w:p w14:paraId="12CB0D0C" w14:textId="216335AD" w:rsidR="00EA2399" w:rsidRPr="00FC3783" w:rsidRDefault="00EA2399" w:rsidP="00EA2399">
      <w:pPr>
        <w:pStyle w:val="Textodst1sl"/>
        <w:spacing w:before="0" w:line="360" w:lineRule="auto"/>
        <w:ind w:left="720"/>
        <w:rPr>
          <w:rFonts w:ascii="Bookman Old Style" w:hAnsi="Bookman Old Style"/>
          <w:sz w:val="22"/>
          <w:szCs w:val="22"/>
        </w:rPr>
      </w:pPr>
      <w:r w:rsidRPr="00FC3783">
        <w:rPr>
          <w:rFonts w:ascii="Bookman Old Style" w:hAnsi="Bookman Old Style"/>
          <w:sz w:val="22"/>
          <w:szCs w:val="22"/>
        </w:rPr>
        <w:t xml:space="preserve">číslo účtu majetkové podstaty: </w:t>
      </w:r>
      <w:r w:rsidR="00DB2AB5">
        <w:rPr>
          <w:rFonts w:ascii="Bookman Old Style" w:hAnsi="Bookman Old Style"/>
          <w:sz w:val="22"/>
          <w:szCs w:val="22"/>
        </w:rPr>
        <w:t>282696041</w:t>
      </w:r>
      <w:r w:rsidR="00053A35" w:rsidRPr="00053A35">
        <w:rPr>
          <w:rFonts w:ascii="Bookman Old Style" w:hAnsi="Bookman Old Style"/>
          <w:sz w:val="22"/>
          <w:szCs w:val="22"/>
        </w:rPr>
        <w:t>/0600</w:t>
      </w:r>
    </w:p>
    <w:p w14:paraId="12C03039" w14:textId="284EBE2F" w:rsidR="00EA2399" w:rsidRPr="00FC3783" w:rsidRDefault="00EA2399" w:rsidP="00EA2399">
      <w:pPr>
        <w:pStyle w:val="Textodst1sl"/>
        <w:spacing w:before="0" w:afterAutospacing="1" w:line="360" w:lineRule="auto"/>
        <w:ind w:left="720"/>
        <w:rPr>
          <w:rFonts w:ascii="Bookman Old Style" w:hAnsi="Bookman Old Style"/>
          <w:bCs/>
          <w:sz w:val="22"/>
          <w:szCs w:val="22"/>
        </w:rPr>
      </w:pPr>
      <w:r w:rsidRPr="00FC3783">
        <w:rPr>
          <w:rFonts w:ascii="Bookman Old Style" w:hAnsi="Bookman Old Style"/>
          <w:sz w:val="22"/>
          <w:szCs w:val="22"/>
        </w:rPr>
        <w:t xml:space="preserve">e-mail: </w:t>
      </w:r>
      <w:hyperlink r:id="rId8" w:history="1">
        <w:r w:rsidR="00053A35" w:rsidRPr="00C06A85">
          <w:rPr>
            <w:rStyle w:val="Hypertextovodkaz"/>
            <w:rFonts w:ascii="Bookman Old Style" w:hAnsi="Bookman Old Style"/>
            <w:sz w:val="22"/>
            <w:szCs w:val="22"/>
          </w:rPr>
          <w:t>insolvence@akgabrielova.cz</w:t>
        </w:r>
      </w:hyperlink>
      <w:r w:rsidRPr="00FC3783">
        <w:rPr>
          <w:rFonts w:ascii="Bookman Old Style" w:hAnsi="Bookman Old Style"/>
          <w:sz w:val="22"/>
          <w:szCs w:val="22"/>
        </w:rPr>
        <w:t xml:space="preserve"> </w:t>
      </w:r>
    </w:p>
    <w:p w14:paraId="7206AA49" w14:textId="77777777" w:rsidR="00EA2399" w:rsidRPr="00FC3783" w:rsidRDefault="00EA2399" w:rsidP="00EA2399">
      <w:pPr>
        <w:pStyle w:val="smlstrana-daje"/>
        <w:tabs>
          <w:tab w:val="clear" w:pos="284"/>
          <w:tab w:val="left" w:pos="709"/>
          <w:tab w:val="left" w:pos="2268"/>
        </w:tabs>
        <w:spacing w:after="120" w:line="360" w:lineRule="auto"/>
        <w:ind w:left="720"/>
        <w:jc w:val="right"/>
        <w:rPr>
          <w:rFonts w:ascii="Bookman Old Style" w:hAnsi="Bookman Old Style"/>
          <w:sz w:val="22"/>
          <w:szCs w:val="22"/>
        </w:rPr>
      </w:pPr>
      <w:r w:rsidRPr="00FC3783">
        <w:rPr>
          <w:rFonts w:ascii="Bookman Old Style" w:hAnsi="Bookman Old Style"/>
          <w:sz w:val="22"/>
          <w:szCs w:val="22"/>
        </w:rPr>
        <w:t>dále jen „</w:t>
      </w:r>
      <w:r w:rsidRPr="00FC3783">
        <w:rPr>
          <w:rFonts w:ascii="Bookman Old Style" w:hAnsi="Bookman Old Style"/>
          <w:b/>
          <w:sz w:val="22"/>
          <w:szCs w:val="22"/>
        </w:rPr>
        <w:t>Strana prodávající</w:t>
      </w:r>
      <w:r w:rsidRPr="00FC3783">
        <w:rPr>
          <w:rFonts w:ascii="Bookman Old Style" w:hAnsi="Bookman Old Style"/>
          <w:sz w:val="22"/>
          <w:szCs w:val="22"/>
        </w:rPr>
        <w:t>“ či „</w:t>
      </w:r>
      <w:r w:rsidRPr="00FC3783">
        <w:rPr>
          <w:rFonts w:ascii="Bookman Old Style" w:hAnsi="Bookman Old Style"/>
          <w:b/>
          <w:sz w:val="22"/>
          <w:szCs w:val="22"/>
        </w:rPr>
        <w:t>insolvenční správce</w:t>
      </w:r>
      <w:r w:rsidRPr="00FC3783">
        <w:rPr>
          <w:rFonts w:ascii="Bookman Old Style" w:hAnsi="Bookman Old Style"/>
          <w:sz w:val="22"/>
          <w:szCs w:val="22"/>
        </w:rPr>
        <w:t>“ na straně jedné</w:t>
      </w:r>
    </w:p>
    <w:p w14:paraId="04BF997A" w14:textId="77777777" w:rsidR="00EA2399" w:rsidRPr="00FC3783" w:rsidRDefault="00EA2399" w:rsidP="00EA2399">
      <w:pPr>
        <w:pStyle w:val="smlstrana-daje"/>
        <w:tabs>
          <w:tab w:val="clear" w:pos="284"/>
          <w:tab w:val="left" w:pos="709"/>
          <w:tab w:val="left" w:pos="2268"/>
        </w:tabs>
        <w:spacing w:after="120" w:line="360" w:lineRule="auto"/>
        <w:jc w:val="center"/>
        <w:rPr>
          <w:rFonts w:ascii="Bookman Old Style" w:hAnsi="Bookman Old Style"/>
          <w:sz w:val="22"/>
          <w:szCs w:val="22"/>
        </w:rPr>
      </w:pPr>
      <w:r w:rsidRPr="00FC3783">
        <w:rPr>
          <w:rFonts w:ascii="Bookman Old Style" w:hAnsi="Bookman Old Style"/>
          <w:sz w:val="22"/>
          <w:szCs w:val="22"/>
        </w:rPr>
        <w:t>a</w:t>
      </w:r>
    </w:p>
    <w:p w14:paraId="456F809D" w14:textId="6EB2E72B" w:rsidR="008D5471" w:rsidRPr="00DF7ACE" w:rsidRDefault="00DB2AB5" w:rsidP="00EF4E79">
      <w:pPr>
        <w:pStyle w:val="Textodst1sl"/>
        <w:numPr>
          <w:ilvl w:val="1"/>
          <w:numId w:val="3"/>
        </w:numPr>
        <w:tabs>
          <w:tab w:val="left" w:pos="0"/>
        </w:tabs>
        <w:suppressAutoHyphens w:val="0"/>
        <w:spacing w:before="0" w:line="360" w:lineRule="auto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………</w:t>
      </w:r>
      <w:proofErr w:type="gramStart"/>
      <w:r>
        <w:rPr>
          <w:rFonts w:ascii="Bookman Old Style" w:hAnsi="Bookman Old Style"/>
          <w:b/>
          <w:bCs/>
          <w:sz w:val="22"/>
          <w:szCs w:val="22"/>
        </w:rPr>
        <w:t>…….</w:t>
      </w:r>
      <w:proofErr w:type="gramEnd"/>
      <w:r>
        <w:rPr>
          <w:rFonts w:ascii="Bookman Old Style" w:hAnsi="Bookman Old Style"/>
          <w:b/>
          <w:bCs/>
          <w:sz w:val="22"/>
          <w:szCs w:val="22"/>
        </w:rPr>
        <w:t>.</w:t>
      </w:r>
      <w:r w:rsidR="00DF7ACE" w:rsidRPr="00DF7ACE">
        <w:rPr>
          <w:rFonts w:ascii="Bookman Old Style" w:hAnsi="Bookman Old Style"/>
          <w:b/>
          <w:bCs/>
          <w:sz w:val="22"/>
          <w:szCs w:val="22"/>
        </w:rPr>
        <w:t xml:space="preserve">, </w:t>
      </w:r>
      <w:proofErr w:type="spellStart"/>
      <w:r w:rsidR="00DF7ACE" w:rsidRPr="00DF7ACE">
        <w:rPr>
          <w:rFonts w:ascii="Bookman Old Style" w:hAnsi="Bookman Old Style"/>
          <w:b/>
          <w:bCs/>
          <w:sz w:val="22"/>
          <w:szCs w:val="22"/>
        </w:rPr>
        <w:t>nar</w:t>
      </w:r>
      <w:proofErr w:type="spellEnd"/>
      <w:r>
        <w:rPr>
          <w:rFonts w:ascii="Bookman Old Style" w:hAnsi="Bookman Old Style"/>
          <w:b/>
          <w:bCs/>
          <w:sz w:val="22"/>
          <w:szCs w:val="22"/>
        </w:rPr>
        <w:t>……………..</w:t>
      </w:r>
      <w:r w:rsidR="00DF7ACE" w:rsidRPr="00DF7ACE">
        <w:rPr>
          <w:rFonts w:ascii="Bookman Old Style" w:hAnsi="Bookman Old Style"/>
          <w:b/>
          <w:bCs/>
          <w:sz w:val="22"/>
          <w:szCs w:val="22"/>
        </w:rPr>
        <w:t>,</w:t>
      </w:r>
    </w:p>
    <w:p w14:paraId="61A5CFB7" w14:textId="0C47DC27" w:rsidR="008D5471" w:rsidRPr="00DF7ACE" w:rsidRDefault="00EF4E79" w:rsidP="008D5471">
      <w:pPr>
        <w:pStyle w:val="Textodst1sl"/>
        <w:spacing w:before="0" w:line="360" w:lineRule="auto"/>
        <w:ind w:left="720"/>
        <w:rPr>
          <w:rFonts w:ascii="Bookman Old Style" w:hAnsi="Bookman Old Style"/>
          <w:bCs/>
          <w:sz w:val="22"/>
          <w:szCs w:val="22"/>
        </w:rPr>
      </w:pPr>
      <w:r w:rsidRPr="00DF7ACE">
        <w:rPr>
          <w:rFonts w:ascii="Bookman Old Style" w:hAnsi="Bookman Old Style"/>
          <w:bCs/>
          <w:sz w:val="22"/>
          <w:szCs w:val="22"/>
        </w:rPr>
        <w:t>bytem</w:t>
      </w:r>
      <w:r w:rsidR="00DF7ACE" w:rsidRPr="00DF7ACE">
        <w:rPr>
          <w:rFonts w:ascii="Bookman Old Style" w:hAnsi="Bookman Old Style"/>
          <w:bCs/>
          <w:sz w:val="22"/>
          <w:szCs w:val="22"/>
        </w:rPr>
        <w:t xml:space="preserve"> </w:t>
      </w:r>
      <w:r w:rsidR="00DB2AB5">
        <w:rPr>
          <w:rFonts w:ascii="Bookman Old Style" w:hAnsi="Bookman Old Style"/>
          <w:bCs/>
          <w:sz w:val="22"/>
          <w:szCs w:val="22"/>
        </w:rPr>
        <w:t>………</w:t>
      </w:r>
      <w:proofErr w:type="gramStart"/>
      <w:r w:rsidR="00DB2AB5">
        <w:rPr>
          <w:rFonts w:ascii="Bookman Old Style" w:hAnsi="Bookman Old Style"/>
          <w:bCs/>
          <w:sz w:val="22"/>
          <w:szCs w:val="22"/>
        </w:rPr>
        <w:t>…….</w:t>
      </w:r>
      <w:proofErr w:type="gramEnd"/>
      <w:r w:rsidR="00DB2AB5">
        <w:rPr>
          <w:rFonts w:ascii="Bookman Old Style" w:hAnsi="Bookman Old Style"/>
          <w:bCs/>
          <w:sz w:val="22"/>
          <w:szCs w:val="22"/>
        </w:rPr>
        <w:t>.</w:t>
      </w:r>
      <w:r w:rsidR="00DF7ACE" w:rsidRPr="00DF7ACE">
        <w:rPr>
          <w:rFonts w:ascii="Bookman Old Style" w:hAnsi="Bookman Old Style"/>
          <w:bCs/>
          <w:sz w:val="22"/>
          <w:szCs w:val="22"/>
        </w:rPr>
        <w:t xml:space="preserve"> </w:t>
      </w:r>
    </w:p>
    <w:p w14:paraId="3B75E18B" w14:textId="608227AF" w:rsidR="00BB5901" w:rsidRPr="00EF4E79" w:rsidRDefault="00EF4E79" w:rsidP="00EF4E79">
      <w:pPr>
        <w:pStyle w:val="Textodst1sl"/>
        <w:spacing w:before="0" w:after="100" w:afterAutospacing="1" w:line="360" w:lineRule="auto"/>
        <w:ind w:left="720"/>
        <w:rPr>
          <w:rFonts w:ascii="Bookman Old Style" w:hAnsi="Bookman Old Style"/>
          <w:bCs/>
          <w:sz w:val="22"/>
          <w:szCs w:val="22"/>
        </w:rPr>
      </w:pPr>
      <w:r w:rsidRPr="00DF7ACE">
        <w:rPr>
          <w:rFonts w:ascii="Bookman Old Style" w:hAnsi="Bookman Old Style"/>
          <w:bCs/>
          <w:sz w:val="22"/>
          <w:szCs w:val="22"/>
        </w:rPr>
        <w:t>e</w:t>
      </w:r>
      <w:r w:rsidR="008D5471" w:rsidRPr="00DF7ACE">
        <w:rPr>
          <w:rFonts w:ascii="Bookman Old Style" w:hAnsi="Bookman Old Style"/>
          <w:bCs/>
          <w:sz w:val="22"/>
          <w:szCs w:val="22"/>
        </w:rPr>
        <w:t>-mail</w:t>
      </w:r>
      <w:r w:rsidR="00982483">
        <w:rPr>
          <w:rFonts w:ascii="Bookman Old Style" w:hAnsi="Bookman Old Style"/>
          <w:bCs/>
          <w:sz w:val="22"/>
          <w:szCs w:val="22"/>
        </w:rPr>
        <w:t>:</w:t>
      </w:r>
      <w:r w:rsidRPr="00DF7ACE">
        <w:rPr>
          <w:rFonts w:ascii="Bookman Old Style" w:hAnsi="Bookman Old Style"/>
          <w:bCs/>
          <w:sz w:val="22"/>
          <w:szCs w:val="22"/>
        </w:rPr>
        <w:t xml:space="preserve"> </w:t>
      </w:r>
      <w:r w:rsidR="00DB2AB5">
        <w:rPr>
          <w:rFonts w:ascii="Bookman Old Style" w:hAnsi="Bookman Old Style"/>
          <w:bCs/>
          <w:sz w:val="22"/>
          <w:szCs w:val="22"/>
        </w:rPr>
        <w:t>………………</w:t>
      </w:r>
      <w:r w:rsidR="008D5471" w:rsidRPr="00DF7ACE">
        <w:rPr>
          <w:rFonts w:ascii="Bookman Old Style" w:hAnsi="Bookman Old Style"/>
          <w:bCs/>
          <w:sz w:val="22"/>
          <w:szCs w:val="22"/>
        </w:rPr>
        <w:t xml:space="preserve">, </w:t>
      </w:r>
      <w:r w:rsidR="00DB6389" w:rsidRPr="00DF7ACE">
        <w:rPr>
          <w:rFonts w:ascii="Bookman Old Style" w:hAnsi="Bookman Old Style"/>
          <w:bCs/>
          <w:sz w:val="22"/>
          <w:szCs w:val="22"/>
        </w:rPr>
        <w:t xml:space="preserve">telefon.: </w:t>
      </w:r>
      <w:r w:rsidR="00DB2AB5">
        <w:rPr>
          <w:rFonts w:ascii="Bookman Old Style" w:hAnsi="Bookman Old Style"/>
          <w:bCs/>
          <w:sz w:val="22"/>
          <w:szCs w:val="22"/>
        </w:rPr>
        <w:t>…………………………</w:t>
      </w:r>
    </w:p>
    <w:p w14:paraId="345A5E26" w14:textId="77777777" w:rsidR="00EA2399" w:rsidRPr="00FC3783" w:rsidRDefault="00EA2399" w:rsidP="00EA2399">
      <w:pPr>
        <w:pStyle w:val="smlstrana-daje"/>
        <w:tabs>
          <w:tab w:val="clear" w:pos="284"/>
          <w:tab w:val="clear" w:pos="1843"/>
          <w:tab w:val="left" w:pos="709"/>
          <w:tab w:val="left" w:pos="2268"/>
        </w:tabs>
        <w:spacing w:after="120" w:line="360" w:lineRule="auto"/>
        <w:ind w:left="720"/>
        <w:jc w:val="right"/>
        <w:rPr>
          <w:rFonts w:ascii="Bookman Old Style" w:hAnsi="Bookman Old Style"/>
          <w:sz w:val="22"/>
          <w:szCs w:val="22"/>
        </w:rPr>
      </w:pPr>
      <w:r w:rsidRPr="00FC3783">
        <w:rPr>
          <w:rFonts w:ascii="Bookman Old Style" w:hAnsi="Bookman Old Style"/>
          <w:sz w:val="22"/>
          <w:szCs w:val="22"/>
        </w:rPr>
        <w:t>dále jen „</w:t>
      </w:r>
      <w:r w:rsidRPr="00FC3783">
        <w:rPr>
          <w:rFonts w:ascii="Bookman Old Style" w:hAnsi="Bookman Old Style"/>
          <w:b/>
          <w:sz w:val="22"/>
          <w:szCs w:val="22"/>
        </w:rPr>
        <w:t>Strana kupující</w:t>
      </w:r>
      <w:r w:rsidRPr="00FC3783">
        <w:rPr>
          <w:rFonts w:ascii="Bookman Old Style" w:hAnsi="Bookman Old Style"/>
          <w:sz w:val="22"/>
          <w:szCs w:val="22"/>
        </w:rPr>
        <w:t>“ na straně druhé</w:t>
      </w:r>
    </w:p>
    <w:p w14:paraId="09DAAAAE" w14:textId="77777777" w:rsidR="00EA2399" w:rsidRPr="00FC3783" w:rsidRDefault="00EA2399" w:rsidP="00EA2399">
      <w:pPr>
        <w:pStyle w:val="smlstrana-daje"/>
        <w:tabs>
          <w:tab w:val="clear" w:pos="284"/>
          <w:tab w:val="clear" w:pos="1843"/>
          <w:tab w:val="left" w:pos="709"/>
          <w:tab w:val="left" w:pos="2268"/>
        </w:tabs>
        <w:spacing w:after="120" w:line="360" w:lineRule="auto"/>
        <w:ind w:left="720"/>
        <w:jc w:val="right"/>
        <w:rPr>
          <w:rFonts w:ascii="Bookman Old Style" w:hAnsi="Bookman Old Style"/>
          <w:sz w:val="22"/>
          <w:szCs w:val="22"/>
        </w:rPr>
      </w:pPr>
      <w:r w:rsidRPr="00FC3783">
        <w:rPr>
          <w:rFonts w:ascii="Bookman Old Style" w:hAnsi="Bookman Old Style"/>
          <w:sz w:val="22"/>
          <w:szCs w:val="22"/>
        </w:rPr>
        <w:t>společně také jako „</w:t>
      </w:r>
      <w:r w:rsidRPr="00FC3783">
        <w:rPr>
          <w:rFonts w:ascii="Bookman Old Style" w:hAnsi="Bookman Old Style"/>
          <w:b/>
          <w:sz w:val="22"/>
          <w:szCs w:val="22"/>
        </w:rPr>
        <w:t>Smluvní strany</w:t>
      </w:r>
      <w:r w:rsidRPr="00FC3783">
        <w:rPr>
          <w:rFonts w:ascii="Bookman Old Style" w:hAnsi="Bookman Old Style"/>
          <w:sz w:val="22"/>
          <w:szCs w:val="22"/>
        </w:rPr>
        <w:t>“</w:t>
      </w:r>
    </w:p>
    <w:p w14:paraId="24D284A4" w14:textId="77777777" w:rsidR="00EA2399" w:rsidRPr="00FC3783" w:rsidRDefault="00EA2399" w:rsidP="00EA2399">
      <w:pPr>
        <w:spacing w:after="120" w:line="360" w:lineRule="auto"/>
        <w:jc w:val="center"/>
        <w:rPr>
          <w:rFonts w:ascii="Bookman Old Style" w:hAnsi="Bookman Old Style"/>
          <w:sz w:val="22"/>
          <w:szCs w:val="22"/>
        </w:rPr>
      </w:pPr>
      <w:r w:rsidRPr="00FC3783">
        <w:rPr>
          <w:rFonts w:ascii="Bookman Old Style" w:hAnsi="Bookman Old Style"/>
          <w:sz w:val="22"/>
          <w:szCs w:val="22"/>
        </w:rPr>
        <w:t>uzavírají níže uvedeného dne, měsíce a roku tuto</w:t>
      </w:r>
    </w:p>
    <w:p w14:paraId="3B376098" w14:textId="77777777" w:rsidR="00EA2399" w:rsidRPr="00FC3783" w:rsidRDefault="00EA2399" w:rsidP="00EA2399">
      <w:pPr>
        <w:pStyle w:val="zkltextcentr12"/>
        <w:spacing w:after="120" w:line="360" w:lineRule="auto"/>
        <w:rPr>
          <w:rFonts w:ascii="Bookman Old Style" w:hAnsi="Bookman Old Style"/>
          <w:b/>
          <w:szCs w:val="22"/>
        </w:rPr>
      </w:pPr>
      <w:r w:rsidRPr="00FC3783">
        <w:rPr>
          <w:rFonts w:ascii="Bookman Old Style" w:hAnsi="Bookman Old Style"/>
          <w:b/>
          <w:szCs w:val="22"/>
        </w:rPr>
        <w:t>Kupní smlouvu</w:t>
      </w:r>
    </w:p>
    <w:p w14:paraId="568178F7" w14:textId="77777777" w:rsidR="00EA2399" w:rsidRPr="00FC3783" w:rsidRDefault="00EA2399" w:rsidP="00EA2399">
      <w:pPr>
        <w:pStyle w:val="zkltextcentr12"/>
        <w:spacing w:after="120" w:line="360" w:lineRule="auto"/>
        <w:rPr>
          <w:rFonts w:ascii="Bookman Old Style" w:hAnsi="Bookman Old Style"/>
          <w:sz w:val="22"/>
          <w:szCs w:val="22"/>
        </w:rPr>
      </w:pPr>
      <w:r w:rsidRPr="00FC3783">
        <w:rPr>
          <w:rFonts w:ascii="Bookman Old Style" w:hAnsi="Bookman Old Style"/>
          <w:sz w:val="22"/>
          <w:szCs w:val="22"/>
        </w:rPr>
        <w:t>(dále jen „</w:t>
      </w:r>
      <w:r w:rsidRPr="00FC3783">
        <w:rPr>
          <w:rFonts w:ascii="Bookman Old Style" w:hAnsi="Bookman Old Style"/>
          <w:b/>
          <w:sz w:val="22"/>
          <w:szCs w:val="22"/>
        </w:rPr>
        <w:t>Smlouva</w:t>
      </w:r>
      <w:r w:rsidRPr="00FC3783">
        <w:rPr>
          <w:rFonts w:ascii="Bookman Old Style" w:hAnsi="Bookman Old Style"/>
          <w:sz w:val="22"/>
          <w:szCs w:val="22"/>
        </w:rPr>
        <w:t xml:space="preserve">”) </w:t>
      </w:r>
    </w:p>
    <w:p w14:paraId="400A7C17" w14:textId="77777777" w:rsidR="00EA2399" w:rsidRPr="00FC3783" w:rsidRDefault="00EA2399" w:rsidP="00EA2399">
      <w:pPr>
        <w:pStyle w:val="zkltextcentr12"/>
        <w:spacing w:after="120" w:line="360" w:lineRule="auto"/>
        <w:rPr>
          <w:rFonts w:ascii="Bookman Old Style" w:hAnsi="Bookman Old Style"/>
          <w:sz w:val="22"/>
          <w:szCs w:val="22"/>
        </w:rPr>
      </w:pPr>
      <w:r w:rsidRPr="00FC3783">
        <w:rPr>
          <w:rFonts w:ascii="Bookman Old Style" w:hAnsi="Bookman Old Style"/>
          <w:sz w:val="22"/>
          <w:szCs w:val="22"/>
        </w:rPr>
        <w:t>v následujícím znění:</w:t>
      </w:r>
    </w:p>
    <w:p w14:paraId="6D474875" w14:textId="77777777" w:rsidR="000F73FA" w:rsidRPr="00FC3783" w:rsidRDefault="000F73FA" w:rsidP="00EA2399">
      <w:pPr>
        <w:pStyle w:val="slolnku"/>
        <w:numPr>
          <w:ilvl w:val="0"/>
          <w:numId w:val="3"/>
        </w:numPr>
        <w:tabs>
          <w:tab w:val="left" w:pos="0"/>
        </w:tabs>
        <w:suppressAutoHyphens w:val="0"/>
        <w:spacing w:before="0" w:after="0" w:line="360" w:lineRule="auto"/>
        <w:rPr>
          <w:rFonts w:ascii="Bookman Old Style" w:hAnsi="Bookman Old Style"/>
          <w:sz w:val="22"/>
          <w:szCs w:val="22"/>
        </w:rPr>
      </w:pPr>
    </w:p>
    <w:p w14:paraId="62B3A2FE" w14:textId="77777777" w:rsidR="000F73FA" w:rsidRPr="00FC3783" w:rsidRDefault="0088073A">
      <w:pPr>
        <w:pStyle w:val="slolnku"/>
        <w:numPr>
          <w:ilvl w:val="0"/>
          <w:numId w:val="0"/>
        </w:numPr>
        <w:spacing w:before="0" w:afterAutospacing="1" w:line="360" w:lineRule="auto"/>
        <w:rPr>
          <w:rFonts w:ascii="Bookman Old Style" w:hAnsi="Bookman Old Style"/>
          <w:sz w:val="22"/>
          <w:szCs w:val="22"/>
        </w:rPr>
      </w:pPr>
      <w:r w:rsidRPr="00FC3783">
        <w:rPr>
          <w:rFonts w:ascii="Bookman Old Style" w:hAnsi="Bookman Old Style"/>
          <w:sz w:val="22"/>
          <w:szCs w:val="22"/>
        </w:rPr>
        <w:t>Úvodní ustanovení</w:t>
      </w:r>
    </w:p>
    <w:p w14:paraId="2080D918" w14:textId="5C40CB32" w:rsidR="00EA2399" w:rsidRPr="00FC3783" w:rsidRDefault="0088073A" w:rsidP="00EA2399">
      <w:pPr>
        <w:pStyle w:val="Textodst1sl"/>
        <w:numPr>
          <w:ilvl w:val="1"/>
          <w:numId w:val="3"/>
        </w:numPr>
        <w:tabs>
          <w:tab w:val="clear" w:pos="720"/>
          <w:tab w:val="left" w:pos="0"/>
          <w:tab w:val="left" w:pos="709"/>
        </w:tabs>
        <w:suppressAutoHyphens w:val="0"/>
        <w:spacing w:before="0" w:after="120" w:line="360" w:lineRule="auto"/>
        <w:rPr>
          <w:rFonts w:ascii="Bookman Old Style" w:hAnsi="Bookman Old Style"/>
          <w:sz w:val="22"/>
          <w:szCs w:val="22"/>
        </w:rPr>
      </w:pPr>
      <w:r w:rsidRPr="00FC3783">
        <w:rPr>
          <w:rFonts w:ascii="Bookman Old Style" w:hAnsi="Bookman Old Style"/>
          <w:sz w:val="22"/>
          <w:szCs w:val="22"/>
        </w:rPr>
        <w:t xml:space="preserve">Usnesením </w:t>
      </w:r>
      <w:r w:rsidR="00DB2AB5">
        <w:rPr>
          <w:rFonts w:ascii="Bookman Old Style" w:hAnsi="Bookman Old Style"/>
          <w:sz w:val="22"/>
          <w:szCs w:val="22"/>
        </w:rPr>
        <w:t>Krajského</w:t>
      </w:r>
      <w:r w:rsidR="003722FF" w:rsidRPr="00FC3783">
        <w:rPr>
          <w:rFonts w:ascii="Bookman Old Style" w:hAnsi="Bookman Old Style"/>
          <w:sz w:val="22"/>
          <w:szCs w:val="22"/>
        </w:rPr>
        <w:t xml:space="preserve"> soudu v Praze</w:t>
      </w:r>
      <w:r w:rsidRPr="00FC3783">
        <w:rPr>
          <w:rFonts w:ascii="Bookman Old Style" w:hAnsi="Bookman Old Style"/>
          <w:sz w:val="22"/>
          <w:szCs w:val="22"/>
        </w:rPr>
        <w:t xml:space="preserve"> ze dne </w:t>
      </w:r>
      <w:r w:rsidR="00DB2AB5">
        <w:rPr>
          <w:rFonts w:ascii="Bookman Old Style" w:hAnsi="Bookman Old Style"/>
          <w:sz w:val="22"/>
          <w:szCs w:val="22"/>
        </w:rPr>
        <w:t>26.5.2026</w:t>
      </w:r>
      <w:r w:rsidR="00053A35" w:rsidRPr="00FC3783">
        <w:rPr>
          <w:rFonts w:ascii="Bookman Old Style" w:hAnsi="Bookman Old Style"/>
          <w:sz w:val="22"/>
          <w:szCs w:val="22"/>
        </w:rPr>
        <w:t xml:space="preserve">, č. j. </w:t>
      </w:r>
      <w:r w:rsidR="00DB2AB5">
        <w:rPr>
          <w:rFonts w:ascii="Bookman Old Style" w:eastAsiaTheme="minorHAnsi" w:hAnsi="Bookman Old Style" w:cs="Garamond"/>
          <w:sz w:val="22"/>
          <w:szCs w:val="22"/>
          <w:lang w:eastAsia="en-US"/>
        </w:rPr>
        <w:t>KSPH 60 INS 9027/</w:t>
      </w:r>
      <w:proofErr w:type="gramStart"/>
      <w:r w:rsidR="00DB2AB5">
        <w:rPr>
          <w:rFonts w:ascii="Bookman Old Style" w:eastAsiaTheme="minorHAnsi" w:hAnsi="Bookman Old Style" w:cs="Garamond"/>
          <w:sz w:val="22"/>
          <w:szCs w:val="22"/>
          <w:lang w:eastAsia="en-US"/>
        </w:rPr>
        <w:t>2026 – A</w:t>
      </w:r>
      <w:proofErr w:type="gramEnd"/>
      <w:r w:rsidR="00DB2AB5">
        <w:rPr>
          <w:rFonts w:ascii="Bookman Old Style" w:eastAsiaTheme="minorHAnsi" w:hAnsi="Bookman Old Style" w:cs="Garamond"/>
          <w:sz w:val="22"/>
          <w:szCs w:val="22"/>
          <w:lang w:eastAsia="en-US"/>
        </w:rPr>
        <w:t>-8</w:t>
      </w:r>
      <w:r w:rsidRPr="00FC3783">
        <w:rPr>
          <w:rFonts w:ascii="Bookman Old Style" w:hAnsi="Bookman Old Style"/>
          <w:sz w:val="22"/>
          <w:szCs w:val="22"/>
        </w:rPr>
        <w:t>,</w:t>
      </w:r>
      <w:bookmarkStart w:id="0" w:name="__DdeLink__103_1051113081"/>
      <w:r w:rsidRPr="00FC3783">
        <w:rPr>
          <w:rFonts w:ascii="Bookman Old Style" w:hAnsi="Bookman Old Style"/>
          <w:sz w:val="22"/>
          <w:szCs w:val="22"/>
        </w:rPr>
        <w:t xml:space="preserve"> bylo rozhodnuto, že se zjišťuje úpadek</w:t>
      </w:r>
      <w:bookmarkEnd w:id="0"/>
      <w:r w:rsidRPr="00FC3783">
        <w:rPr>
          <w:rFonts w:ascii="Bookman Old Style" w:hAnsi="Bookman Old Style"/>
          <w:sz w:val="22"/>
          <w:szCs w:val="22"/>
        </w:rPr>
        <w:t xml:space="preserve"> </w:t>
      </w:r>
      <w:r w:rsidR="00053A35">
        <w:rPr>
          <w:rFonts w:ascii="Bookman Old Style" w:hAnsi="Bookman Old Style"/>
          <w:sz w:val="22"/>
          <w:szCs w:val="22"/>
        </w:rPr>
        <w:t>dlužnice</w:t>
      </w:r>
      <w:r w:rsidR="00EF4E79">
        <w:rPr>
          <w:rFonts w:ascii="Bookman Old Style" w:hAnsi="Bookman Old Style"/>
          <w:sz w:val="22"/>
          <w:szCs w:val="22"/>
        </w:rPr>
        <w:t>, na její majetek se prohlašuje konkurz</w:t>
      </w:r>
      <w:r w:rsidR="003722FF" w:rsidRPr="00FC3783">
        <w:rPr>
          <w:rFonts w:ascii="Bookman Old Style" w:hAnsi="Bookman Old Style"/>
          <w:sz w:val="22"/>
          <w:szCs w:val="22"/>
        </w:rPr>
        <w:t xml:space="preserve"> a d</w:t>
      </w:r>
      <w:r w:rsidRPr="00FC3783">
        <w:rPr>
          <w:rFonts w:ascii="Bookman Old Style" w:hAnsi="Bookman Old Style"/>
          <w:sz w:val="22"/>
          <w:szCs w:val="22"/>
        </w:rPr>
        <w:t xml:space="preserve">o funkce insolvenčního správce dlužníka byla </w:t>
      </w:r>
      <w:r w:rsidR="00053A35">
        <w:rPr>
          <w:rFonts w:ascii="Bookman Old Style" w:hAnsi="Bookman Old Style"/>
          <w:sz w:val="22"/>
          <w:szCs w:val="22"/>
        </w:rPr>
        <w:t>ustanovena JUDr. Petra Gabrielová.</w:t>
      </w:r>
    </w:p>
    <w:p w14:paraId="6B5EC207" w14:textId="3CC0125C" w:rsidR="00573D0B" w:rsidRDefault="0088073A" w:rsidP="00573D0B">
      <w:pPr>
        <w:pStyle w:val="Textodst1sl"/>
        <w:numPr>
          <w:ilvl w:val="1"/>
          <w:numId w:val="3"/>
        </w:numPr>
        <w:tabs>
          <w:tab w:val="clear" w:pos="720"/>
          <w:tab w:val="left" w:pos="0"/>
          <w:tab w:val="left" w:pos="709"/>
        </w:tabs>
        <w:suppressAutoHyphens w:val="0"/>
        <w:spacing w:before="0" w:after="120" w:line="360" w:lineRule="auto"/>
        <w:rPr>
          <w:rFonts w:ascii="Bookman Old Style" w:hAnsi="Bookman Old Style"/>
          <w:sz w:val="22"/>
          <w:szCs w:val="22"/>
        </w:rPr>
      </w:pPr>
      <w:r w:rsidRPr="00FC3783">
        <w:rPr>
          <w:rFonts w:ascii="Bookman Old Style" w:hAnsi="Bookman Old Style"/>
          <w:sz w:val="22"/>
          <w:szCs w:val="22"/>
        </w:rPr>
        <w:lastRenderedPageBreak/>
        <w:t xml:space="preserve">Insolvenční správce do soupisu majetkové podstaty </w:t>
      </w:r>
      <w:r w:rsidR="00053A35">
        <w:rPr>
          <w:rFonts w:ascii="Bookman Old Style" w:hAnsi="Bookman Old Style"/>
          <w:sz w:val="22"/>
          <w:szCs w:val="22"/>
        </w:rPr>
        <w:t>dlužnice</w:t>
      </w:r>
      <w:r w:rsidRPr="00FC3783">
        <w:rPr>
          <w:rFonts w:ascii="Bookman Old Style" w:hAnsi="Bookman Old Style"/>
          <w:sz w:val="22"/>
          <w:szCs w:val="22"/>
        </w:rPr>
        <w:t xml:space="preserve"> sepsal </w:t>
      </w:r>
      <w:proofErr w:type="spellStart"/>
      <w:r w:rsidRPr="00FC3783">
        <w:rPr>
          <w:rFonts w:ascii="Bookman Old Style" w:hAnsi="Bookman Old Style"/>
          <w:sz w:val="22"/>
          <w:szCs w:val="22"/>
        </w:rPr>
        <w:t>mjn</w:t>
      </w:r>
      <w:proofErr w:type="spellEnd"/>
      <w:r w:rsidRPr="00FC3783">
        <w:rPr>
          <w:rFonts w:ascii="Bookman Old Style" w:hAnsi="Bookman Old Style"/>
          <w:sz w:val="22"/>
          <w:szCs w:val="22"/>
        </w:rPr>
        <w:t>. následující majetek:</w:t>
      </w:r>
    </w:p>
    <w:p w14:paraId="259F6D55" w14:textId="3144A283" w:rsidR="003B36FB" w:rsidRPr="00FC3783" w:rsidRDefault="003B36FB" w:rsidP="00DB2AB5">
      <w:pPr>
        <w:pStyle w:val="Textodst1sl"/>
        <w:numPr>
          <w:ilvl w:val="0"/>
          <w:numId w:val="16"/>
        </w:numPr>
        <w:tabs>
          <w:tab w:val="left" w:pos="0"/>
          <w:tab w:val="left" w:pos="709"/>
        </w:tabs>
        <w:suppressAutoHyphens w:val="0"/>
        <w:spacing w:before="0" w:after="120" w:line="36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zboží dle přílohy č. </w:t>
      </w:r>
      <w:r w:rsidR="00FA68E5">
        <w:rPr>
          <w:rFonts w:ascii="Bookman Old Style" w:hAnsi="Bookman Old Style"/>
          <w:sz w:val="22"/>
          <w:szCs w:val="22"/>
        </w:rPr>
        <w:t>1</w:t>
      </w:r>
      <w:bookmarkStart w:id="1" w:name="_GoBack"/>
      <w:bookmarkEnd w:id="1"/>
      <w:r>
        <w:rPr>
          <w:rFonts w:ascii="Bookman Old Style" w:hAnsi="Bookman Old Style"/>
          <w:sz w:val="22"/>
          <w:szCs w:val="22"/>
        </w:rPr>
        <w:t xml:space="preserve"> této kupní smlouvy – sepsáno jako položka č. 13 soupisu majetkové podstaty</w:t>
      </w:r>
    </w:p>
    <w:p w14:paraId="2D7B66B5" w14:textId="6AD50B0C" w:rsidR="00237165" w:rsidRPr="00DB2AB5" w:rsidRDefault="003B36FB" w:rsidP="00237165">
      <w:pPr>
        <w:pStyle w:val="Textodst1sl"/>
        <w:numPr>
          <w:ilvl w:val="1"/>
          <w:numId w:val="3"/>
        </w:numPr>
        <w:tabs>
          <w:tab w:val="left" w:pos="0"/>
        </w:tabs>
        <w:suppressAutoHyphens w:val="0"/>
        <w:spacing w:before="0" w:after="120" w:line="360" w:lineRule="auto"/>
        <w:rPr>
          <w:rFonts w:ascii="Bookman Old Style" w:hAnsi="Bookman Old Style"/>
          <w:sz w:val="22"/>
          <w:szCs w:val="22"/>
          <w:highlight w:val="yellow"/>
        </w:rPr>
      </w:pPr>
      <w:r>
        <w:rPr>
          <w:rFonts w:ascii="Bookman Old Style" w:hAnsi="Bookman Old Style"/>
          <w:sz w:val="22"/>
          <w:szCs w:val="22"/>
          <w:highlight w:val="yellow"/>
        </w:rPr>
        <w:t xml:space="preserve">Ohledně </w:t>
      </w:r>
      <w:r w:rsidR="00FA68E5">
        <w:rPr>
          <w:rFonts w:ascii="Bookman Old Style" w:hAnsi="Bookman Old Style"/>
          <w:sz w:val="22"/>
          <w:szCs w:val="22"/>
          <w:highlight w:val="yellow"/>
        </w:rPr>
        <w:t xml:space="preserve">předmětu prodeje </w:t>
      </w:r>
      <w:r>
        <w:rPr>
          <w:rFonts w:ascii="Bookman Old Style" w:hAnsi="Bookman Old Style"/>
          <w:sz w:val="22"/>
          <w:szCs w:val="22"/>
          <w:highlight w:val="yellow"/>
        </w:rPr>
        <w:t>byla u</w:t>
      </w:r>
      <w:r w:rsidR="00237165" w:rsidRPr="00DB2AB5">
        <w:rPr>
          <w:rFonts w:ascii="Bookman Old Style" w:hAnsi="Bookman Old Style"/>
          <w:sz w:val="22"/>
          <w:szCs w:val="22"/>
          <w:highlight w:val="yellow"/>
        </w:rPr>
        <w:t xml:space="preserve">snesením </w:t>
      </w:r>
      <w:r w:rsidR="00DB2AB5">
        <w:rPr>
          <w:rFonts w:ascii="Bookman Old Style" w:hAnsi="Bookman Old Style"/>
          <w:sz w:val="22"/>
          <w:szCs w:val="22"/>
          <w:highlight w:val="yellow"/>
        </w:rPr>
        <w:t>Krajského</w:t>
      </w:r>
      <w:r w:rsidR="00237165" w:rsidRPr="00DB2AB5">
        <w:rPr>
          <w:rFonts w:ascii="Bookman Old Style" w:hAnsi="Bookman Old Style"/>
          <w:sz w:val="22"/>
          <w:szCs w:val="22"/>
          <w:highlight w:val="yellow"/>
        </w:rPr>
        <w:t xml:space="preserve"> soudu v Praze ze dne </w:t>
      </w:r>
      <w:r w:rsidR="00DB2AB5">
        <w:rPr>
          <w:rFonts w:ascii="Bookman Old Style" w:hAnsi="Bookman Old Style"/>
          <w:sz w:val="22"/>
          <w:szCs w:val="22"/>
          <w:highlight w:val="yellow"/>
        </w:rPr>
        <w:t>……</w:t>
      </w:r>
      <w:proofErr w:type="gramStart"/>
      <w:r w:rsidR="00DB2AB5">
        <w:rPr>
          <w:rFonts w:ascii="Bookman Old Style" w:hAnsi="Bookman Old Style"/>
          <w:sz w:val="22"/>
          <w:szCs w:val="22"/>
          <w:highlight w:val="yellow"/>
        </w:rPr>
        <w:t>…….</w:t>
      </w:r>
      <w:proofErr w:type="gramEnd"/>
      <w:r w:rsidR="00237165" w:rsidRPr="00DB2AB5">
        <w:rPr>
          <w:rFonts w:ascii="Bookman Old Style" w:hAnsi="Bookman Old Style"/>
          <w:sz w:val="22"/>
          <w:szCs w:val="22"/>
          <w:highlight w:val="yellow"/>
        </w:rPr>
        <w:t xml:space="preserve">, č. j. </w:t>
      </w:r>
      <w:r w:rsidR="00DB2AB5">
        <w:rPr>
          <w:rFonts w:ascii="Bookman Old Style" w:hAnsi="Bookman Old Style"/>
          <w:sz w:val="22"/>
          <w:szCs w:val="22"/>
          <w:highlight w:val="yellow"/>
        </w:rPr>
        <w:t xml:space="preserve">KSPH 60 INS 9027/2026 </w:t>
      </w:r>
      <w:r w:rsidR="00237165" w:rsidRPr="00DB2AB5">
        <w:rPr>
          <w:rFonts w:ascii="Bookman Old Style" w:hAnsi="Bookman Old Style"/>
          <w:sz w:val="22"/>
          <w:szCs w:val="22"/>
          <w:highlight w:val="yellow"/>
        </w:rPr>
        <w:t>-</w:t>
      </w:r>
      <w:r w:rsidR="00DB2AB5">
        <w:rPr>
          <w:rFonts w:ascii="Bookman Old Style" w:hAnsi="Bookman Old Style"/>
          <w:sz w:val="22"/>
          <w:szCs w:val="22"/>
          <w:highlight w:val="yellow"/>
        </w:rPr>
        <w:t>………………..</w:t>
      </w:r>
      <w:r w:rsidR="00237165" w:rsidRPr="00DB2AB5">
        <w:rPr>
          <w:rFonts w:ascii="Bookman Old Style" w:hAnsi="Bookman Old Style"/>
          <w:sz w:val="22"/>
          <w:szCs w:val="22"/>
          <w:highlight w:val="yellow"/>
        </w:rPr>
        <w:t xml:space="preserve"> byla povolena podle § 283 odst. 2 ve spojení s § 11 odst. 1 insolvenčního zákona insolvenční správkyni výjimka ze zákazu zpeněžení majetkové podstaty před první schůzí věřitelů a současně insolvenční soud též v působnosti věřitelského výboru vyslovil souhlas s tím, aby insolvenční správkyně prodala mimo dražbu věci specifikované v čl. II. odst. 2 této Smlouvy. Usnesení je dostupné v insolvenčním rejstříku.</w:t>
      </w:r>
    </w:p>
    <w:p w14:paraId="0DAA7043" w14:textId="0464D1D5" w:rsidR="000F73FA" w:rsidRPr="00FC3783" w:rsidRDefault="0088073A" w:rsidP="00EA2399">
      <w:pPr>
        <w:pStyle w:val="Textodst1sl"/>
        <w:numPr>
          <w:ilvl w:val="1"/>
          <w:numId w:val="3"/>
        </w:numPr>
        <w:tabs>
          <w:tab w:val="left" w:pos="0"/>
        </w:tabs>
        <w:suppressAutoHyphens w:val="0"/>
        <w:spacing w:before="0" w:after="120" w:line="360" w:lineRule="auto"/>
        <w:rPr>
          <w:rFonts w:ascii="Bookman Old Style" w:hAnsi="Bookman Old Style"/>
          <w:sz w:val="22"/>
          <w:szCs w:val="22"/>
        </w:rPr>
      </w:pPr>
      <w:r w:rsidRPr="00FC3783">
        <w:rPr>
          <w:rFonts w:ascii="Bookman Old Style" w:hAnsi="Bookman Old Style"/>
          <w:sz w:val="22"/>
          <w:szCs w:val="22"/>
        </w:rPr>
        <w:t>Insolvenční správce je oprávněn s předmětem prodeje uvedeném v čl. II</w:t>
      </w:r>
      <w:r w:rsidR="00573D0B" w:rsidRPr="00FC3783">
        <w:rPr>
          <w:rFonts w:ascii="Bookman Old Style" w:hAnsi="Bookman Old Style"/>
          <w:sz w:val="22"/>
          <w:szCs w:val="22"/>
        </w:rPr>
        <w:t>.</w:t>
      </w:r>
      <w:r w:rsidRPr="00FC3783">
        <w:rPr>
          <w:rFonts w:ascii="Bookman Old Style" w:hAnsi="Bookman Old Style"/>
          <w:sz w:val="22"/>
          <w:szCs w:val="22"/>
        </w:rPr>
        <w:t xml:space="preserve"> této Smlouvy nakládat jako vlastník a ve smyslu </w:t>
      </w:r>
      <w:proofErr w:type="spellStart"/>
      <w:r w:rsidRPr="00FC3783">
        <w:rPr>
          <w:rFonts w:ascii="Bookman Old Style" w:hAnsi="Bookman Old Style"/>
          <w:sz w:val="22"/>
          <w:szCs w:val="22"/>
        </w:rPr>
        <w:t>ust</w:t>
      </w:r>
      <w:proofErr w:type="spellEnd"/>
      <w:r w:rsidRPr="00FC3783">
        <w:rPr>
          <w:rFonts w:ascii="Bookman Old Style" w:hAnsi="Bookman Old Style"/>
          <w:sz w:val="22"/>
          <w:szCs w:val="22"/>
        </w:rPr>
        <w:t xml:space="preserve">. § </w:t>
      </w:r>
      <w:r w:rsidR="00B40E1A" w:rsidRPr="00FC3783">
        <w:rPr>
          <w:rFonts w:ascii="Bookman Old Style" w:hAnsi="Bookman Old Style"/>
          <w:sz w:val="22"/>
          <w:szCs w:val="22"/>
        </w:rPr>
        <w:t>246</w:t>
      </w:r>
      <w:r w:rsidRPr="00FC3783">
        <w:rPr>
          <w:rFonts w:ascii="Bookman Old Style" w:hAnsi="Bookman Old Style"/>
          <w:sz w:val="22"/>
          <w:szCs w:val="22"/>
        </w:rPr>
        <w:t xml:space="preserve"> odst. </w:t>
      </w:r>
      <w:r w:rsidR="00B40E1A" w:rsidRPr="00FC3783">
        <w:rPr>
          <w:rFonts w:ascii="Bookman Old Style" w:hAnsi="Bookman Old Style"/>
          <w:sz w:val="22"/>
          <w:szCs w:val="22"/>
        </w:rPr>
        <w:t>1</w:t>
      </w:r>
      <w:r w:rsidRPr="00FC3783">
        <w:rPr>
          <w:rFonts w:ascii="Bookman Old Style" w:hAnsi="Bookman Old Style"/>
          <w:sz w:val="22"/>
          <w:szCs w:val="22"/>
        </w:rPr>
        <w:t xml:space="preserve"> zákona č. 182/2006 Sb., insolvenčního zákona v platném znění (dále jen „</w:t>
      </w:r>
      <w:r w:rsidRPr="00FC3783">
        <w:rPr>
          <w:rFonts w:ascii="Bookman Old Style" w:hAnsi="Bookman Old Style"/>
          <w:b/>
          <w:sz w:val="22"/>
          <w:szCs w:val="22"/>
        </w:rPr>
        <w:t>insolvenční zákon</w:t>
      </w:r>
      <w:r w:rsidRPr="00FC3783">
        <w:rPr>
          <w:rFonts w:ascii="Bookman Old Style" w:hAnsi="Bookman Old Style"/>
          <w:sz w:val="22"/>
          <w:szCs w:val="22"/>
        </w:rPr>
        <w:t xml:space="preserve">“) je oprávněn uzavřít tuto Smlouvu. </w:t>
      </w:r>
    </w:p>
    <w:p w14:paraId="5EA1625A" w14:textId="77777777" w:rsidR="000F73FA" w:rsidRPr="00FC3783" w:rsidRDefault="0088073A" w:rsidP="00EA2399">
      <w:pPr>
        <w:pStyle w:val="Textodst1sl"/>
        <w:numPr>
          <w:ilvl w:val="1"/>
          <w:numId w:val="3"/>
        </w:numPr>
        <w:tabs>
          <w:tab w:val="left" w:pos="0"/>
        </w:tabs>
        <w:suppressAutoHyphens w:val="0"/>
        <w:spacing w:before="0" w:after="120" w:line="360" w:lineRule="auto"/>
        <w:rPr>
          <w:rFonts w:ascii="Bookman Old Style" w:hAnsi="Bookman Old Style"/>
          <w:sz w:val="22"/>
          <w:szCs w:val="22"/>
        </w:rPr>
      </w:pPr>
      <w:r w:rsidRPr="00FC3783">
        <w:rPr>
          <w:rFonts w:ascii="Bookman Old Style" w:hAnsi="Bookman Old Style"/>
          <w:sz w:val="22"/>
          <w:szCs w:val="22"/>
        </w:rPr>
        <w:t>Všechna shora popsaná usnesení jsou dostupná v insolvenčním rejstříku.</w:t>
      </w:r>
    </w:p>
    <w:p w14:paraId="7046F062" w14:textId="77777777" w:rsidR="000F73FA" w:rsidRPr="00FC3783" w:rsidRDefault="000F73FA" w:rsidP="00EA2399">
      <w:pPr>
        <w:pStyle w:val="slolnku"/>
        <w:numPr>
          <w:ilvl w:val="0"/>
          <w:numId w:val="3"/>
        </w:numPr>
        <w:tabs>
          <w:tab w:val="left" w:pos="0"/>
        </w:tabs>
        <w:suppressAutoHyphens w:val="0"/>
        <w:spacing w:before="0" w:after="0" w:line="360" w:lineRule="auto"/>
        <w:rPr>
          <w:rFonts w:ascii="Bookman Old Style" w:hAnsi="Bookman Old Style"/>
          <w:sz w:val="22"/>
          <w:szCs w:val="22"/>
        </w:rPr>
      </w:pPr>
    </w:p>
    <w:p w14:paraId="6C80C9B3" w14:textId="77777777" w:rsidR="000F73FA" w:rsidRPr="00FC3783" w:rsidRDefault="0088073A" w:rsidP="00EA2399">
      <w:pPr>
        <w:pStyle w:val="Nzevlnku"/>
        <w:spacing w:after="100" w:afterAutospacing="1" w:line="360" w:lineRule="auto"/>
        <w:rPr>
          <w:rFonts w:ascii="Bookman Old Style" w:hAnsi="Bookman Old Style"/>
          <w:sz w:val="22"/>
          <w:szCs w:val="22"/>
        </w:rPr>
      </w:pPr>
      <w:r w:rsidRPr="00FC3783">
        <w:rPr>
          <w:rFonts w:ascii="Bookman Old Style" w:hAnsi="Bookman Old Style"/>
          <w:sz w:val="22"/>
          <w:szCs w:val="22"/>
        </w:rPr>
        <w:t>Předmět smlouvy</w:t>
      </w:r>
    </w:p>
    <w:p w14:paraId="23C6B9A9" w14:textId="2D970AC2" w:rsidR="000F73FA" w:rsidRPr="00FC3783" w:rsidRDefault="0088073A" w:rsidP="00EA2399">
      <w:pPr>
        <w:pStyle w:val="Textodst1sl"/>
        <w:numPr>
          <w:ilvl w:val="1"/>
          <w:numId w:val="3"/>
        </w:numPr>
        <w:tabs>
          <w:tab w:val="left" w:pos="0"/>
        </w:tabs>
        <w:suppressAutoHyphens w:val="0"/>
        <w:spacing w:before="0" w:line="360" w:lineRule="auto"/>
        <w:rPr>
          <w:rFonts w:ascii="Bookman Old Style" w:hAnsi="Bookman Old Style"/>
          <w:sz w:val="22"/>
          <w:szCs w:val="22"/>
        </w:rPr>
      </w:pPr>
      <w:r w:rsidRPr="00FC3783">
        <w:rPr>
          <w:rFonts w:ascii="Bookman Old Style" w:hAnsi="Bookman Old Style"/>
          <w:sz w:val="22"/>
          <w:szCs w:val="22"/>
        </w:rPr>
        <w:t>Strana prodávající touto Smlouvou prodává Předmět převodu specifi</w:t>
      </w:r>
      <w:r w:rsidR="005A4960" w:rsidRPr="00FC3783">
        <w:rPr>
          <w:rFonts w:ascii="Bookman Old Style" w:hAnsi="Bookman Old Style"/>
          <w:sz w:val="22"/>
          <w:szCs w:val="22"/>
        </w:rPr>
        <w:t>kovaný v článku II. odstavci 2.</w:t>
      </w:r>
      <w:r w:rsidR="003B36FB">
        <w:rPr>
          <w:rFonts w:ascii="Bookman Old Style" w:hAnsi="Bookman Old Style"/>
          <w:sz w:val="22"/>
          <w:szCs w:val="22"/>
        </w:rPr>
        <w:t>2</w:t>
      </w:r>
      <w:r w:rsidRPr="00FC3783">
        <w:rPr>
          <w:rFonts w:ascii="Bookman Old Style" w:hAnsi="Bookman Old Style"/>
          <w:sz w:val="22"/>
          <w:szCs w:val="22"/>
        </w:rPr>
        <w:t xml:space="preserve">. této Smlouvy a Strana kupující tento Předmět převodu kupuje a přijímá do svého vlastnictví. </w:t>
      </w:r>
    </w:p>
    <w:p w14:paraId="19CD55F3" w14:textId="77777777" w:rsidR="002B743E" w:rsidRPr="00FC3783" w:rsidRDefault="002B743E" w:rsidP="008D1866">
      <w:pPr>
        <w:pStyle w:val="Textodst1sl"/>
        <w:tabs>
          <w:tab w:val="left" w:pos="0"/>
        </w:tabs>
        <w:suppressAutoHyphens w:val="0"/>
        <w:spacing w:before="0" w:line="360" w:lineRule="auto"/>
        <w:ind w:left="720"/>
        <w:rPr>
          <w:rFonts w:ascii="Bookman Old Style" w:hAnsi="Bookman Old Style"/>
          <w:sz w:val="22"/>
          <w:szCs w:val="22"/>
        </w:rPr>
      </w:pPr>
    </w:p>
    <w:p w14:paraId="7566FEAD" w14:textId="77777777" w:rsidR="000F73FA" w:rsidRPr="00FC3783" w:rsidRDefault="000F73FA" w:rsidP="00EA2399">
      <w:pPr>
        <w:pStyle w:val="slolnku"/>
        <w:numPr>
          <w:ilvl w:val="0"/>
          <w:numId w:val="3"/>
        </w:numPr>
        <w:tabs>
          <w:tab w:val="left" w:pos="0"/>
        </w:tabs>
        <w:suppressAutoHyphens w:val="0"/>
        <w:spacing w:before="0" w:after="0" w:line="360" w:lineRule="auto"/>
        <w:rPr>
          <w:rFonts w:ascii="Bookman Old Style" w:hAnsi="Bookman Old Style"/>
          <w:sz w:val="22"/>
          <w:szCs w:val="22"/>
        </w:rPr>
      </w:pPr>
    </w:p>
    <w:p w14:paraId="0B4523EB" w14:textId="77777777" w:rsidR="000F73FA" w:rsidRPr="00FC3783" w:rsidRDefault="0088073A" w:rsidP="00EA2399">
      <w:pPr>
        <w:pStyle w:val="Nzevlnku"/>
        <w:spacing w:after="100" w:afterAutospacing="1" w:line="360" w:lineRule="auto"/>
        <w:rPr>
          <w:rFonts w:ascii="Bookman Old Style" w:hAnsi="Bookman Old Style"/>
          <w:sz w:val="22"/>
          <w:szCs w:val="22"/>
        </w:rPr>
      </w:pPr>
      <w:r w:rsidRPr="00FC3783">
        <w:rPr>
          <w:rFonts w:ascii="Bookman Old Style" w:hAnsi="Bookman Old Style"/>
          <w:sz w:val="22"/>
          <w:szCs w:val="22"/>
        </w:rPr>
        <w:t xml:space="preserve">Kupní cena </w:t>
      </w:r>
    </w:p>
    <w:p w14:paraId="767FA597" w14:textId="1C0251AD" w:rsidR="000F73FA" w:rsidRPr="00FC3783" w:rsidRDefault="0088073A" w:rsidP="00F32907">
      <w:pPr>
        <w:pStyle w:val="Textodst1sl"/>
        <w:numPr>
          <w:ilvl w:val="1"/>
          <w:numId w:val="3"/>
        </w:numPr>
        <w:tabs>
          <w:tab w:val="left" w:pos="0"/>
        </w:tabs>
        <w:suppressAutoHyphens w:val="0"/>
        <w:spacing w:before="0" w:after="120" w:line="360" w:lineRule="auto"/>
        <w:rPr>
          <w:rFonts w:ascii="Bookman Old Style" w:hAnsi="Bookman Old Style"/>
          <w:sz w:val="22"/>
          <w:szCs w:val="22"/>
        </w:rPr>
      </w:pPr>
      <w:r w:rsidRPr="00DF7ACE">
        <w:rPr>
          <w:rFonts w:ascii="Bookman Old Style" w:hAnsi="Bookman Old Style"/>
          <w:sz w:val="22"/>
          <w:szCs w:val="22"/>
        </w:rPr>
        <w:t xml:space="preserve">Smluvní strany se dohodly, že kupní cena za Předmět převodu činí částku ve výši </w:t>
      </w:r>
      <w:r w:rsidR="00DB2AB5" w:rsidRPr="00DB2AB5">
        <w:rPr>
          <w:rFonts w:ascii="Bookman Old Style" w:hAnsi="Bookman Old Style"/>
          <w:b/>
          <w:sz w:val="22"/>
          <w:szCs w:val="22"/>
          <w:highlight w:val="yellow"/>
        </w:rPr>
        <w:t>…………………….</w:t>
      </w:r>
      <w:r w:rsidR="00DF7ACE" w:rsidRPr="00DF7ACE">
        <w:rPr>
          <w:rFonts w:ascii="Bookman Old Style" w:hAnsi="Bookman Old Style"/>
          <w:b/>
          <w:sz w:val="22"/>
          <w:szCs w:val="22"/>
        </w:rPr>
        <w:t xml:space="preserve"> </w:t>
      </w:r>
      <w:r w:rsidRPr="00DF7ACE">
        <w:rPr>
          <w:rFonts w:ascii="Bookman Old Style" w:hAnsi="Bookman Old Style"/>
          <w:b/>
          <w:sz w:val="22"/>
          <w:szCs w:val="22"/>
        </w:rPr>
        <w:t>Kč</w:t>
      </w:r>
      <w:r w:rsidRPr="00DF7ACE">
        <w:rPr>
          <w:rFonts w:ascii="Bookman Old Style" w:hAnsi="Bookman Old Style"/>
          <w:sz w:val="22"/>
          <w:szCs w:val="22"/>
        </w:rPr>
        <w:t xml:space="preserve"> (Slovy</w:t>
      </w:r>
      <w:r w:rsidRPr="00DB2AB5">
        <w:rPr>
          <w:rFonts w:ascii="Bookman Old Style" w:hAnsi="Bookman Old Style"/>
          <w:sz w:val="22"/>
          <w:szCs w:val="22"/>
          <w:highlight w:val="yellow"/>
        </w:rPr>
        <w:t xml:space="preserve">: </w:t>
      </w:r>
      <w:r w:rsidR="00DB2AB5" w:rsidRPr="00DB2AB5">
        <w:rPr>
          <w:rFonts w:ascii="Bookman Old Style" w:hAnsi="Bookman Old Style"/>
          <w:sz w:val="22"/>
          <w:szCs w:val="22"/>
          <w:highlight w:val="yellow"/>
        </w:rPr>
        <w:t>………………………</w:t>
      </w:r>
      <w:r w:rsidR="00DF7ACE" w:rsidRPr="00DF7ACE">
        <w:rPr>
          <w:rFonts w:ascii="Bookman Old Style" w:hAnsi="Bookman Old Style"/>
          <w:sz w:val="22"/>
          <w:szCs w:val="22"/>
        </w:rPr>
        <w:t xml:space="preserve"> </w:t>
      </w:r>
      <w:r w:rsidR="00F32907" w:rsidRPr="00DF7ACE">
        <w:rPr>
          <w:rFonts w:ascii="Bookman Old Style" w:hAnsi="Bookman Old Style"/>
          <w:sz w:val="22"/>
          <w:szCs w:val="22"/>
        </w:rPr>
        <w:t>korun</w:t>
      </w:r>
      <w:r w:rsidR="00DF7ACE" w:rsidRPr="00DF7ACE">
        <w:rPr>
          <w:rFonts w:ascii="Bookman Old Style" w:hAnsi="Bookman Old Style"/>
          <w:sz w:val="22"/>
          <w:szCs w:val="22"/>
        </w:rPr>
        <w:t xml:space="preserve"> </w:t>
      </w:r>
      <w:r w:rsidR="00E75550" w:rsidRPr="00DF7ACE">
        <w:rPr>
          <w:rFonts w:ascii="Bookman Old Style" w:hAnsi="Bookman Old Style"/>
          <w:sz w:val="22"/>
          <w:szCs w:val="22"/>
        </w:rPr>
        <w:t>českých</w:t>
      </w:r>
      <w:r w:rsidRPr="00DF7ACE">
        <w:rPr>
          <w:rFonts w:ascii="Bookman Old Style" w:hAnsi="Bookman Old Style"/>
          <w:sz w:val="22"/>
          <w:szCs w:val="22"/>
        </w:rPr>
        <w:t>), přičemž</w:t>
      </w:r>
      <w:r w:rsidRPr="00FC3783">
        <w:rPr>
          <w:rFonts w:ascii="Bookman Old Style" w:hAnsi="Bookman Old Style"/>
          <w:sz w:val="22"/>
          <w:szCs w:val="22"/>
        </w:rPr>
        <w:t xml:space="preserve"> kupní cena byla uhrazena Stranou kupující Straně prodávající před podpisem této Smlouvy, a to na účet majetkové podstaty zřízený výlučně pro účely insolvenčního řízení dlužníka a uvedený na první straně této Smlouvy.</w:t>
      </w:r>
    </w:p>
    <w:p w14:paraId="1A008D0A" w14:textId="77777777" w:rsidR="000F73FA" w:rsidRPr="00FC3783" w:rsidRDefault="000F73FA" w:rsidP="00EA2399">
      <w:pPr>
        <w:pStyle w:val="slolnku"/>
        <w:numPr>
          <w:ilvl w:val="0"/>
          <w:numId w:val="3"/>
        </w:numPr>
        <w:tabs>
          <w:tab w:val="left" w:pos="0"/>
        </w:tabs>
        <w:suppressAutoHyphens w:val="0"/>
        <w:spacing w:before="0" w:after="0" w:line="360" w:lineRule="auto"/>
        <w:rPr>
          <w:rFonts w:ascii="Bookman Old Style" w:hAnsi="Bookman Old Style"/>
          <w:sz w:val="22"/>
          <w:szCs w:val="22"/>
        </w:rPr>
      </w:pPr>
    </w:p>
    <w:p w14:paraId="222F83CA" w14:textId="77777777" w:rsidR="000F73FA" w:rsidRPr="00FC3783" w:rsidRDefault="0088073A" w:rsidP="00EA2399">
      <w:pPr>
        <w:pStyle w:val="Nzevlnku"/>
        <w:spacing w:after="100" w:afterAutospacing="1" w:line="360" w:lineRule="auto"/>
        <w:rPr>
          <w:rFonts w:ascii="Bookman Old Style" w:hAnsi="Bookman Old Style"/>
          <w:sz w:val="22"/>
          <w:szCs w:val="22"/>
        </w:rPr>
      </w:pPr>
      <w:r w:rsidRPr="00FC3783">
        <w:rPr>
          <w:rFonts w:ascii="Bookman Old Style" w:hAnsi="Bookman Old Style"/>
          <w:sz w:val="22"/>
          <w:szCs w:val="22"/>
        </w:rPr>
        <w:t>Prohlášení Strany kupující</w:t>
      </w:r>
    </w:p>
    <w:p w14:paraId="13DF96FB" w14:textId="77777777" w:rsidR="000F73FA" w:rsidRPr="00FC3783" w:rsidRDefault="0088073A" w:rsidP="00EA2399">
      <w:pPr>
        <w:pStyle w:val="Textodst1sl"/>
        <w:numPr>
          <w:ilvl w:val="1"/>
          <w:numId w:val="3"/>
        </w:numPr>
        <w:tabs>
          <w:tab w:val="clear" w:pos="720"/>
          <w:tab w:val="left" w:pos="0"/>
          <w:tab w:val="left" w:pos="709"/>
        </w:tabs>
        <w:suppressAutoHyphens w:val="0"/>
        <w:spacing w:before="0" w:after="120" w:line="360" w:lineRule="auto"/>
        <w:rPr>
          <w:rFonts w:ascii="Bookman Old Style" w:hAnsi="Bookman Old Style"/>
          <w:sz w:val="22"/>
          <w:szCs w:val="22"/>
        </w:rPr>
      </w:pPr>
      <w:r w:rsidRPr="00FC3783">
        <w:rPr>
          <w:rFonts w:ascii="Bookman Old Style" w:hAnsi="Bookman Old Style"/>
          <w:sz w:val="22"/>
          <w:szCs w:val="22"/>
        </w:rPr>
        <w:t>Strana kupující prohlašuje, že:</w:t>
      </w:r>
    </w:p>
    <w:p w14:paraId="03AFD050" w14:textId="77777777" w:rsidR="000F73FA" w:rsidRPr="00FC3783" w:rsidRDefault="0088073A" w:rsidP="00EA2399">
      <w:pPr>
        <w:pStyle w:val="Textodst2slovan"/>
        <w:numPr>
          <w:ilvl w:val="2"/>
          <w:numId w:val="12"/>
        </w:numPr>
        <w:tabs>
          <w:tab w:val="clear" w:pos="992"/>
          <w:tab w:val="num" w:pos="1701"/>
          <w:tab w:val="left" w:pos="1843"/>
        </w:tabs>
        <w:spacing w:after="120" w:line="360" w:lineRule="auto"/>
        <w:ind w:left="1134" w:hanging="425"/>
        <w:rPr>
          <w:rFonts w:ascii="Bookman Old Style" w:hAnsi="Bookman Old Style"/>
          <w:sz w:val="22"/>
          <w:szCs w:val="22"/>
        </w:rPr>
      </w:pPr>
      <w:r w:rsidRPr="00FC3783">
        <w:rPr>
          <w:rFonts w:ascii="Bookman Old Style" w:hAnsi="Bookman Old Style"/>
          <w:sz w:val="22"/>
          <w:szCs w:val="22"/>
        </w:rPr>
        <w:t>nabývá Předmět převodu ve stavu, jak stojí a leží, do svého výlučného vlastnictví,</w:t>
      </w:r>
    </w:p>
    <w:p w14:paraId="0AD7383A" w14:textId="77777777" w:rsidR="000F73FA" w:rsidRPr="00FC3783" w:rsidRDefault="0088073A" w:rsidP="00EA2399">
      <w:pPr>
        <w:pStyle w:val="Textodst2slovan"/>
        <w:numPr>
          <w:ilvl w:val="2"/>
          <w:numId w:val="1"/>
        </w:numPr>
        <w:tabs>
          <w:tab w:val="clear" w:pos="992"/>
          <w:tab w:val="num" w:pos="1701"/>
          <w:tab w:val="left" w:pos="1843"/>
        </w:tabs>
        <w:spacing w:after="120" w:line="360" w:lineRule="auto"/>
        <w:ind w:left="1134" w:hanging="425"/>
        <w:rPr>
          <w:rFonts w:ascii="Bookman Old Style" w:hAnsi="Bookman Old Style"/>
          <w:sz w:val="22"/>
          <w:szCs w:val="22"/>
        </w:rPr>
      </w:pPr>
      <w:r w:rsidRPr="00FC3783">
        <w:rPr>
          <w:rFonts w:ascii="Bookman Old Style" w:hAnsi="Bookman Old Style"/>
          <w:sz w:val="22"/>
          <w:szCs w:val="22"/>
        </w:rPr>
        <w:t>je oprávněna na základě platných právních předpisů České republiky tuto Smlouvu uzavřít a řádně plnit závazky v ní obsažené,</w:t>
      </w:r>
    </w:p>
    <w:p w14:paraId="7D94AE28" w14:textId="77777777" w:rsidR="000F73FA" w:rsidRPr="00FC3783" w:rsidRDefault="0088073A" w:rsidP="00EA2399">
      <w:pPr>
        <w:pStyle w:val="Textodst2slovan"/>
        <w:numPr>
          <w:ilvl w:val="2"/>
          <w:numId w:val="1"/>
        </w:numPr>
        <w:tabs>
          <w:tab w:val="clear" w:pos="992"/>
          <w:tab w:val="num" w:pos="1701"/>
          <w:tab w:val="left" w:pos="1843"/>
        </w:tabs>
        <w:spacing w:after="120" w:line="360" w:lineRule="auto"/>
        <w:ind w:left="1134" w:hanging="425"/>
        <w:rPr>
          <w:rFonts w:ascii="Bookman Old Style" w:hAnsi="Bookman Old Style"/>
          <w:sz w:val="22"/>
          <w:szCs w:val="22"/>
        </w:rPr>
      </w:pPr>
      <w:r w:rsidRPr="00FC3783">
        <w:rPr>
          <w:rFonts w:ascii="Bookman Old Style" w:hAnsi="Bookman Old Style"/>
          <w:sz w:val="22"/>
          <w:szCs w:val="22"/>
        </w:rPr>
        <w:t>nebyl na její majetek prohlášen konkurs, nebyl podán návrh na konkurs, vyrovnání, není v úpadku, který by vyžadoval opatření v souladu s insolvenčním zákonem, ani že jí takový úpadek nehrozí, že na ní není podán insolvenční návrh, ani proti ní není vedeno insolvenční řízení dle insolvenčního zákona,</w:t>
      </w:r>
    </w:p>
    <w:p w14:paraId="4BEA315D" w14:textId="0BAEE622" w:rsidR="000F73FA" w:rsidRPr="00FC3783" w:rsidRDefault="0088073A" w:rsidP="00EA2399">
      <w:pPr>
        <w:pStyle w:val="Textodst2slovan"/>
        <w:numPr>
          <w:ilvl w:val="2"/>
          <w:numId w:val="1"/>
        </w:numPr>
        <w:tabs>
          <w:tab w:val="clear" w:pos="992"/>
          <w:tab w:val="num" w:pos="1701"/>
          <w:tab w:val="left" w:pos="1843"/>
        </w:tabs>
        <w:spacing w:after="120" w:line="360" w:lineRule="auto"/>
        <w:ind w:left="1134" w:hanging="425"/>
        <w:rPr>
          <w:rFonts w:ascii="Bookman Old Style" w:hAnsi="Bookman Old Style"/>
          <w:sz w:val="22"/>
          <w:szCs w:val="22"/>
        </w:rPr>
      </w:pPr>
      <w:r w:rsidRPr="00FC3783">
        <w:rPr>
          <w:rFonts w:ascii="Bookman Old Style" w:hAnsi="Bookman Old Style"/>
          <w:sz w:val="22"/>
          <w:szCs w:val="22"/>
        </w:rPr>
        <w:t>je jí právní a faktický stav Předmětu převodu</w:t>
      </w:r>
      <w:r w:rsidR="004A3282" w:rsidRPr="00FC3783">
        <w:rPr>
          <w:rFonts w:ascii="Bookman Old Style" w:hAnsi="Bookman Old Style"/>
          <w:sz w:val="22"/>
          <w:szCs w:val="22"/>
        </w:rPr>
        <w:t xml:space="preserve"> znám, </w:t>
      </w:r>
    </w:p>
    <w:p w14:paraId="727487EF" w14:textId="77777777" w:rsidR="000F73FA" w:rsidRPr="00FC3783" w:rsidRDefault="0088073A" w:rsidP="00EA2399">
      <w:pPr>
        <w:pStyle w:val="Textodst2slovan"/>
        <w:numPr>
          <w:ilvl w:val="2"/>
          <w:numId w:val="1"/>
        </w:numPr>
        <w:tabs>
          <w:tab w:val="clear" w:pos="992"/>
          <w:tab w:val="num" w:pos="1701"/>
          <w:tab w:val="left" w:pos="1843"/>
        </w:tabs>
        <w:spacing w:after="120" w:line="360" w:lineRule="auto"/>
        <w:ind w:left="1134" w:hanging="425"/>
        <w:rPr>
          <w:rFonts w:ascii="Bookman Old Style" w:hAnsi="Bookman Old Style"/>
          <w:sz w:val="22"/>
          <w:szCs w:val="22"/>
        </w:rPr>
      </w:pPr>
      <w:r w:rsidRPr="00FC3783">
        <w:rPr>
          <w:rFonts w:ascii="Bookman Old Style" w:hAnsi="Bookman Old Style"/>
          <w:sz w:val="22"/>
          <w:szCs w:val="22"/>
        </w:rPr>
        <w:t xml:space="preserve">ke dlužníkovi není osobou blízkou, osobou tvořící s dlužníkem koncern, ani jinou osobou uvedenou v </w:t>
      </w:r>
      <w:proofErr w:type="spellStart"/>
      <w:r w:rsidRPr="00FC3783">
        <w:rPr>
          <w:rFonts w:ascii="Bookman Old Style" w:hAnsi="Bookman Old Style"/>
          <w:sz w:val="22"/>
          <w:szCs w:val="22"/>
        </w:rPr>
        <w:t>ust</w:t>
      </w:r>
      <w:proofErr w:type="spellEnd"/>
      <w:r w:rsidRPr="00FC3783">
        <w:rPr>
          <w:rFonts w:ascii="Bookman Old Style" w:hAnsi="Bookman Old Style"/>
          <w:sz w:val="22"/>
          <w:szCs w:val="22"/>
        </w:rPr>
        <w:t>. § 295 zák. č. 182/2006 Sb., insolvenční zákon ve znění pozdějších předpisů,</w:t>
      </w:r>
    </w:p>
    <w:p w14:paraId="7B8FE324" w14:textId="77777777" w:rsidR="000F73FA" w:rsidRPr="00FC3783" w:rsidRDefault="0088073A" w:rsidP="00EA2399">
      <w:pPr>
        <w:pStyle w:val="Textodst2slovan"/>
        <w:numPr>
          <w:ilvl w:val="2"/>
          <w:numId w:val="1"/>
        </w:numPr>
        <w:tabs>
          <w:tab w:val="clear" w:pos="992"/>
          <w:tab w:val="num" w:pos="1701"/>
          <w:tab w:val="left" w:pos="1843"/>
        </w:tabs>
        <w:spacing w:after="120" w:line="360" w:lineRule="auto"/>
        <w:ind w:left="1134" w:hanging="425"/>
        <w:rPr>
          <w:rFonts w:ascii="Bookman Old Style" w:hAnsi="Bookman Old Style"/>
          <w:sz w:val="22"/>
          <w:szCs w:val="22"/>
        </w:rPr>
      </w:pPr>
      <w:r w:rsidRPr="00FC3783">
        <w:rPr>
          <w:rFonts w:ascii="Bookman Old Style" w:hAnsi="Bookman Old Style"/>
          <w:sz w:val="22"/>
          <w:szCs w:val="22"/>
        </w:rPr>
        <w:t>finanční prostředky kupujícího nepocházejí z legalizace výnosů z trestné činnosti.</w:t>
      </w:r>
    </w:p>
    <w:p w14:paraId="5A09DE14" w14:textId="77777777" w:rsidR="000F73FA" w:rsidRPr="00FC3783" w:rsidRDefault="0088073A" w:rsidP="00EA2399">
      <w:pPr>
        <w:pStyle w:val="Textodst1sl"/>
        <w:numPr>
          <w:ilvl w:val="1"/>
          <w:numId w:val="3"/>
        </w:numPr>
        <w:tabs>
          <w:tab w:val="clear" w:pos="720"/>
          <w:tab w:val="left" w:pos="0"/>
          <w:tab w:val="left" w:pos="709"/>
        </w:tabs>
        <w:suppressAutoHyphens w:val="0"/>
        <w:spacing w:before="0" w:after="120" w:line="360" w:lineRule="auto"/>
        <w:rPr>
          <w:rFonts w:ascii="Bookman Old Style" w:hAnsi="Bookman Old Style"/>
          <w:sz w:val="22"/>
          <w:szCs w:val="22"/>
        </w:rPr>
      </w:pPr>
      <w:r w:rsidRPr="00FC3783">
        <w:rPr>
          <w:rFonts w:ascii="Bookman Old Style" w:hAnsi="Bookman Old Style"/>
          <w:sz w:val="22"/>
          <w:szCs w:val="22"/>
        </w:rPr>
        <w:t xml:space="preserve">Strana kupující bere na vědomí, že prodávající jako insolvenční správce </w:t>
      </w:r>
      <w:r w:rsidR="002B743E" w:rsidRPr="00FC3783">
        <w:rPr>
          <w:rFonts w:ascii="Bookman Old Style" w:hAnsi="Bookman Old Style"/>
          <w:sz w:val="22"/>
          <w:szCs w:val="22"/>
        </w:rPr>
        <w:t xml:space="preserve">spravující majetkovou podstatu dlužníka v prohlášeném konkurzu </w:t>
      </w:r>
      <w:r w:rsidRPr="00FC3783">
        <w:rPr>
          <w:rFonts w:ascii="Bookman Old Style" w:hAnsi="Bookman Old Style"/>
          <w:sz w:val="22"/>
          <w:szCs w:val="22"/>
        </w:rPr>
        <w:t>neodpovídá za další, později zjištěné a případné vady na Předmětu převodu, kdy tedy Strana kupující nabývá Předmět převodu do svého vlastnictví ve stavu, jak stojí a leží</w:t>
      </w:r>
      <w:r w:rsidR="002B743E" w:rsidRPr="00FC3783">
        <w:rPr>
          <w:rFonts w:ascii="Bookman Old Style" w:hAnsi="Bookman Old Style"/>
          <w:sz w:val="22"/>
          <w:szCs w:val="22"/>
        </w:rPr>
        <w:t>.</w:t>
      </w:r>
    </w:p>
    <w:p w14:paraId="479984CD" w14:textId="77777777" w:rsidR="00EA2399" w:rsidRPr="00FC3783" w:rsidRDefault="00EA2399" w:rsidP="00EA2399">
      <w:pPr>
        <w:pStyle w:val="slolnku"/>
        <w:numPr>
          <w:ilvl w:val="0"/>
          <w:numId w:val="3"/>
        </w:numPr>
        <w:tabs>
          <w:tab w:val="left" w:pos="0"/>
        </w:tabs>
        <w:suppressAutoHyphens w:val="0"/>
        <w:spacing w:before="0" w:after="0" w:line="360" w:lineRule="auto"/>
        <w:rPr>
          <w:rFonts w:ascii="Bookman Old Style" w:hAnsi="Bookman Old Style"/>
          <w:sz w:val="22"/>
          <w:szCs w:val="22"/>
        </w:rPr>
      </w:pPr>
    </w:p>
    <w:p w14:paraId="678876A6" w14:textId="77777777" w:rsidR="000F73FA" w:rsidRPr="00FC3783" w:rsidRDefault="0088073A" w:rsidP="00EA2399">
      <w:pPr>
        <w:pStyle w:val="Nzevlnku"/>
        <w:spacing w:after="100" w:afterAutospacing="1" w:line="360" w:lineRule="auto"/>
        <w:rPr>
          <w:rFonts w:ascii="Bookman Old Style" w:hAnsi="Bookman Old Style"/>
          <w:sz w:val="22"/>
          <w:szCs w:val="22"/>
        </w:rPr>
      </w:pPr>
      <w:r w:rsidRPr="00FC3783">
        <w:rPr>
          <w:rFonts w:ascii="Bookman Old Style" w:hAnsi="Bookman Old Style"/>
          <w:sz w:val="22"/>
          <w:szCs w:val="22"/>
        </w:rPr>
        <w:t>Předání a přechod nebezpečí</w:t>
      </w:r>
    </w:p>
    <w:p w14:paraId="793CB7C3" w14:textId="77777777" w:rsidR="000F73FA" w:rsidRPr="00FC3783" w:rsidRDefault="0088073A" w:rsidP="00EA2399">
      <w:pPr>
        <w:pStyle w:val="Textodst1sl"/>
        <w:numPr>
          <w:ilvl w:val="1"/>
          <w:numId w:val="3"/>
        </w:numPr>
        <w:tabs>
          <w:tab w:val="clear" w:pos="720"/>
          <w:tab w:val="left" w:pos="0"/>
          <w:tab w:val="left" w:pos="709"/>
        </w:tabs>
        <w:suppressAutoHyphens w:val="0"/>
        <w:spacing w:before="0" w:after="120" w:line="360" w:lineRule="auto"/>
        <w:rPr>
          <w:rFonts w:ascii="Bookman Old Style" w:hAnsi="Bookman Old Style"/>
          <w:sz w:val="22"/>
          <w:szCs w:val="22"/>
        </w:rPr>
      </w:pPr>
      <w:r w:rsidRPr="00FC3783">
        <w:rPr>
          <w:rFonts w:ascii="Bookman Old Style" w:hAnsi="Bookman Old Style"/>
          <w:sz w:val="22"/>
          <w:szCs w:val="22"/>
        </w:rPr>
        <w:t>Smluvní strany se dohodly, že okamžikem podpisu této Smlouvy oběma smluvními stranami se převádí vlastnické právo k Předmětu převodu na Stranu kupující.</w:t>
      </w:r>
    </w:p>
    <w:p w14:paraId="29629E8A" w14:textId="77777777" w:rsidR="000F73FA" w:rsidRPr="00DF7ACE" w:rsidRDefault="0088073A" w:rsidP="00EA2399">
      <w:pPr>
        <w:pStyle w:val="Textodst1sl"/>
        <w:numPr>
          <w:ilvl w:val="1"/>
          <w:numId w:val="3"/>
        </w:numPr>
        <w:tabs>
          <w:tab w:val="clear" w:pos="720"/>
          <w:tab w:val="left" w:pos="0"/>
          <w:tab w:val="left" w:pos="709"/>
        </w:tabs>
        <w:suppressAutoHyphens w:val="0"/>
        <w:spacing w:before="0" w:after="120" w:line="360" w:lineRule="auto"/>
        <w:rPr>
          <w:rFonts w:ascii="Bookman Old Style" w:hAnsi="Bookman Old Style"/>
          <w:sz w:val="22"/>
          <w:szCs w:val="22"/>
        </w:rPr>
      </w:pPr>
      <w:r w:rsidRPr="00FC3783">
        <w:rPr>
          <w:rFonts w:ascii="Bookman Old Style" w:hAnsi="Bookman Old Style"/>
          <w:sz w:val="22"/>
          <w:szCs w:val="22"/>
        </w:rPr>
        <w:t xml:space="preserve">Smluvní strany si sjednaly, že převodem vlastnického práva na Stranou kupující přechází nebezpečí škody na Předmětu převodu ze Strany prodávající na </w:t>
      </w:r>
      <w:r w:rsidRPr="00DF7ACE">
        <w:rPr>
          <w:rFonts w:ascii="Bookman Old Style" w:hAnsi="Bookman Old Style"/>
          <w:sz w:val="22"/>
          <w:szCs w:val="22"/>
        </w:rPr>
        <w:t>Stranu kupující.</w:t>
      </w:r>
    </w:p>
    <w:p w14:paraId="1D8451E5" w14:textId="531DD308" w:rsidR="00EA2399" w:rsidRPr="003B36FB" w:rsidRDefault="0088073A" w:rsidP="003B36FB">
      <w:pPr>
        <w:pStyle w:val="Textodst1sl"/>
        <w:numPr>
          <w:ilvl w:val="1"/>
          <w:numId w:val="3"/>
        </w:numPr>
        <w:tabs>
          <w:tab w:val="clear" w:pos="720"/>
          <w:tab w:val="left" w:pos="0"/>
          <w:tab w:val="left" w:pos="709"/>
        </w:tabs>
        <w:suppressAutoHyphens w:val="0"/>
        <w:spacing w:before="0" w:after="120" w:line="360" w:lineRule="auto"/>
        <w:rPr>
          <w:rFonts w:ascii="Bookman Old Style" w:hAnsi="Bookman Old Style"/>
          <w:sz w:val="22"/>
          <w:szCs w:val="22"/>
        </w:rPr>
      </w:pPr>
      <w:bookmarkStart w:id="2" w:name="OLE_LINK1"/>
      <w:bookmarkStart w:id="3" w:name="OLE_LINK2"/>
      <w:r w:rsidRPr="00DF7ACE">
        <w:rPr>
          <w:rFonts w:ascii="Bookman Old Style" w:hAnsi="Bookman Old Style"/>
          <w:sz w:val="22"/>
          <w:szCs w:val="22"/>
        </w:rPr>
        <w:lastRenderedPageBreak/>
        <w:t xml:space="preserve">Smluvní strany si sjednaly, že Předmět převodu </w:t>
      </w:r>
      <w:r w:rsidR="00E236CB" w:rsidRPr="00DF7ACE">
        <w:rPr>
          <w:rFonts w:ascii="Bookman Old Style" w:hAnsi="Bookman Old Style"/>
          <w:sz w:val="22"/>
          <w:szCs w:val="22"/>
        </w:rPr>
        <w:t>je</w:t>
      </w:r>
      <w:r w:rsidR="00B40E1A" w:rsidRPr="00DF7ACE">
        <w:rPr>
          <w:rFonts w:ascii="Bookman Old Style" w:hAnsi="Bookman Old Style"/>
          <w:sz w:val="22"/>
          <w:szCs w:val="22"/>
        </w:rPr>
        <w:t xml:space="preserve"> Strana </w:t>
      </w:r>
      <w:r w:rsidR="002D3392" w:rsidRPr="00DF7ACE">
        <w:rPr>
          <w:rFonts w:ascii="Bookman Old Style" w:hAnsi="Bookman Old Style"/>
          <w:sz w:val="22"/>
          <w:szCs w:val="22"/>
        </w:rPr>
        <w:t xml:space="preserve">kupující povinna převzít </w:t>
      </w:r>
      <w:r w:rsidR="003B36FB">
        <w:rPr>
          <w:rFonts w:ascii="Bookman Old Style" w:hAnsi="Bookman Old Style"/>
          <w:sz w:val="22"/>
          <w:szCs w:val="22"/>
        </w:rPr>
        <w:t xml:space="preserve">v sídle dlužníka </w:t>
      </w:r>
      <w:r w:rsidR="002D3392" w:rsidRPr="00DF7ACE">
        <w:rPr>
          <w:rFonts w:ascii="Bookman Old Style" w:hAnsi="Bookman Old Style"/>
          <w:sz w:val="22"/>
          <w:szCs w:val="22"/>
        </w:rPr>
        <w:t>do</w:t>
      </w:r>
      <w:r w:rsidR="002D3392" w:rsidRPr="007B531E">
        <w:rPr>
          <w:rFonts w:ascii="Bookman Old Style" w:hAnsi="Bookman Old Style"/>
          <w:sz w:val="22"/>
          <w:szCs w:val="22"/>
        </w:rPr>
        <w:t xml:space="preserve"> </w:t>
      </w:r>
      <w:r w:rsidR="00C94B66" w:rsidRPr="007B531E">
        <w:rPr>
          <w:rFonts w:ascii="Bookman Old Style" w:hAnsi="Bookman Old Style"/>
          <w:sz w:val="22"/>
          <w:szCs w:val="22"/>
        </w:rPr>
        <w:t>dne</w:t>
      </w:r>
      <w:r w:rsidR="00C94B66" w:rsidRPr="007B531E">
        <w:rPr>
          <w:rFonts w:ascii="Bookman Old Style" w:hAnsi="Bookman Old Style"/>
          <w:b/>
          <w:sz w:val="22"/>
          <w:szCs w:val="22"/>
        </w:rPr>
        <w:t xml:space="preserve"> </w:t>
      </w:r>
      <w:r w:rsidR="00DB2AB5" w:rsidRPr="007B531E">
        <w:rPr>
          <w:rFonts w:ascii="Bookman Old Style" w:hAnsi="Bookman Old Style"/>
          <w:b/>
          <w:sz w:val="22"/>
          <w:szCs w:val="22"/>
        </w:rPr>
        <w:t>26.07.2026</w:t>
      </w:r>
      <w:r w:rsidR="00E236CB" w:rsidRPr="00DF7ACE">
        <w:rPr>
          <w:rFonts w:ascii="Bookman Old Style" w:hAnsi="Bookman Old Style"/>
          <w:sz w:val="22"/>
          <w:szCs w:val="22"/>
        </w:rPr>
        <w:t>, přičemž o předání Předmětu převodu bude sepsán předávací protokol</w:t>
      </w:r>
      <w:r w:rsidR="002D3392" w:rsidRPr="00DF7ACE">
        <w:rPr>
          <w:rFonts w:ascii="Bookman Old Style" w:hAnsi="Bookman Old Style"/>
          <w:sz w:val="22"/>
          <w:szCs w:val="22"/>
        </w:rPr>
        <w:t>.</w:t>
      </w:r>
      <w:bookmarkEnd w:id="2"/>
      <w:bookmarkEnd w:id="3"/>
    </w:p>
    <w:p w14:paraId="78466D9E" w14:textId="77777777" w:rsidR="000F73FA" w:rsidRPr="00FC3783" w:rsidRDefault="000F73FA" w:rsidP="00EA2399">
      <w:pPr>
        <w:pStyle w:val="slolnku"/>
        <w:numPr>
          <w:ilvl w:val="0"/>
          <w:numId w:val="3"/>
        </w:numPr>
        <w:tabs>
          <w:tab w:val="left" w:pos="0"/>
        </w:tabs>
        <w:suppressAutoHyphens w:val="0"/>
        <w:spacing w:before="0" w:after="0" w:line="360" w:lineRule="auto"/>
        <w:rPr>
          <w:rFonts w:ascii="Bookman Old Style" w:hAnsi="Bookman Old Style"/>
          <w:sz w:val="22"/>
          <w:szCs w:val="22"/>
        </w:rPr>
      </w:pPr>
    </w:p>
    <w:p w14:paraId="40E845C7" w14:textId="77777777" w:rsidR="000F73FA" w:rsidRPr="00FC3783" w:rsidRDefault="0088073A" w:rsidP="00EA2399">
      <w:pPr>
        <w:pStyle w:val="Nzevlnku"/>
        <w:spacing w:after="100" w:afterAutospacing="1" w:line="360" w:lineRule="auto"/>
        <w:rPr>
          <w:rFonts w:ascii="Bookman Old Style" w:hAnsi="Bookman Old Style"/>
          <w:sz w:val="22"/>
          <w:szCs w:val="22"/>
        </w:rPr>
      </w:pPr>
      <w:r w:rsidRPr="00FC3783">
        <w:rPr>
          <w:rFonts w:ascii="Bookman Old Style" w:hAnsi="Bookman Old Style"/>
          <w:sz w:val="22"/>
          <w:szCs w:val="22"/>
        </w:rPr>
        <w:t>Závěrečná ustanovení</w:t>
      </w:r>
    </w:p>
    <w:p w14:paraId="29C9B50B" w14:textId="77777777" w:rsidR="000F73FA" w:rsidRPr="00FC3783" w:rsidRDefault="0088073A" w:rsidP="00EA2399">
      <w:pPr>
        <w:pStyle w:val="Textodst1sl"/>
        <w:numPr>
          <w:ilvl w:val="1"/>
          <w:numId w:val="3"/>
        </w:numPr>
        <w:tabs>
          <w:tab w:val="clear" w:pos="720"/>
          <w:tab w:val="left" w:pos="0"/>
          <w:tab w:val="left" w:pos="709"/>
        </w:tabs>
        <w:suppressAutoHyphens w:val="0"/>
        <w:spacing w:before="0" w:after="120" w:line="360" w:lineRule="auto"/>
        <w:rPr>
          <w:rFonts w:ascii="Bookman Old Style" w:hAnsi="Bookman Old Style"/>
          <w:sz w:val="22"/>
          <w:szCs w:val="22"/>
        </w:rPr>
      </w:pPr>
      <w:bookmarkStart w:id="4" w:name="_Ref124313213"/>
      <w:r w:rsidRPr="00FC3783">
        <w:rPr>
          <w:rFonts w:ascii="Bookman Old Style" w:hAnsi="Bookman Old Style"/>
          <w:sz w:val="22"/>
          <w:szCs w:val="22"/>
        </w:rPr>
        <w:t xml:space="preserve">Tato Smlouva nabývá platnosti a účinnosti okamžikem jejího podpisu oběma smluvními stranami. </w:t>
      </w:r>
      <w:bookmarkEnd w:id="4"/>
    </w:p>
    <w:p w14:paraId="3A3320FE" w14:textId="77777777" w:rsidR="000F73FA" w:rsidRPr="00FC3783" w:rsidRDefault="0088073A" w:rsidP="00EA2399">
      <w:pPr>
        <w:pStyle w:val="Textodst1sl"/>
        <w:numPr>
          <w:ilvl w:val="1"/>
          <w:numId w:val="3"/>
        </w:numPr>
        <w:tabs>
          <w:tab w:val="clear" w:pos="720"/>
          <w:tab w:val="left" w:pos="0"/>
          <w:tab w:val="left" w:pos="709"/>
        </w:tabs>
        <w:suppressAutoHyphens w:val="0"/>
        <w:spacing w:before="0" w:after="120" w:line="360" w:lineRule="auto"/>
        <w:rPr>
          <w:rFonts w:ascii="Bookman Old Style" w:hAnsi="Bookman Old Style"/>
          <w:sz w:val="22"/>
          <w:szCs w:val="22"/>
        </w:rPr>
      </w:pPr>
      <w:r w:rsidRPr="00FC3783">
        <w:rPr>
          <w:rFonts w:ascii="Bookman Old Style" w:hAnsi="Bookman Old Style"/>
          <w:sz w:val="22"/>
          <w:szCs w:val="22"/>
        </w:rPr>
        <w:t xml:space="preserve">Bude – </w:t>
      </w:r>
      <w:proofErr w:type="spellStart"/>
      <w:r w:rsidRPr="00FC3783">
        <w:rPr>
          <w:rFonts w:ascii="Bookman Old Style" w:hAnsi="Bookman Old Style"/>
          <w:sz w:val="22"/>
          <w:szCs w:val="22"/>
        </w:rPr>
        <w:t>li</w:t>
      </w:r>
      <w:proofErr w:type="spellEnd"/>
      <w:r w:rsidRPr="00FC3783">
        <w:rPr>
          <w:rFonts w:ascii="Bookman Old Style" w:hAnsi="Bookman Old Style"/>
          <w:sz w:val="22"/>
          <w:szCs w:val="22"/>
        </w:rPr>
        <w:t xml:space="preserve"> kterékoliv ustanovení této Smlouvy shledáno neplatným, nemá toto vliv na platnost zbývající části Smlouvy. Smluvní strany se zavazují nahradit neplatné ustanovení platným, obsahu odpovídajícího původní vůli stran vyplývající z této Smlouvy. </w:t>
      </w:r>
    </w:p>
    <w:p w14:paraId="56857A60" w14:textId="77777777" w:rsidR="000F73FA" w:rsidRPr="00FC3783" w:rsidRDefault="0088073A" w:rsidP="00EA2399">
      <w:pPr>
        <w:pStyle w:val="Textodst1sl"/>
        <w:numPr>
          <w:ilvl w:val="1"/>
          <w:numId w:val="3"/>
        </w:numPr>
        <w:tabs>
          <w:tab w:val="clear" w:pos="720"/>
          <w:tab w:val="left" w:pos="0"/>
          <w:tab w:val="left" w:pos="709"/>
        </w:tabs>
        <w:suppressAutoHyphens w:val="0"/>
        <w:spacing w:before="0" w:after="120" w:line="360" w:lineRule="auto"/>
        <w:rPr>
          <w:rFonts w:ascii="Bookman Old Style" w:hAnsi="Bookman Old Style"/>
          <w:sz w:val="22"/>
          <w:szCs w:val="22"/>
        </w:rPr>
      </w:pPr>
      <w:r w:rsidRPr="00FC3783">
        <w:rPr>
          <w:rFonts w:ascii="Bookman Old Style" w:hAnsi="Bookman Old Style"/>
          <w:sz w:val="22"/>
          <w:szCs w:val="22"/>
        </w:rPr>
        <w:t xml:space="preserve">Změny a doplňky této Smlouvy lze činit pouze písemně, číslovanými dodatky, podepsanými oběma smluvními stranami. </w:t>
      </w:r>
    </w:p>
    <w:p w14:paraId="59B4A75D" w14:textId="77777777" w:rsidR="000F73FA" w:rsidRPr="00FC3783" w:rsidRDefault="0088073A" w:rsidP="00EA2399">
      <w:pPr>
        <w:pStyle w:val="Textodst1sl"/>
        <w:numPr>
          <w:ilvl w:val="1"/>
          <w:numId w:val="3"/>
        </w:numPr>
        <w:tabs>
          <w:tab w:val="clear" w:pos="720"/>
          <w:tab w:val="left" w:pos="0"/>
          <w:tab w:val="left" w:pos="709"/>
        </w:tabs>
        <w:suppressAutoHyphens w:val="0"/>
        <w:spacing w:before="0" w:after="120" w:line="360" w:lineRule="auto"/>
        <w:rPr>
          <w:rFonts w:ascii="Bookman Old Style" w:hAnsi="Bookman Old Style"/>
          <w:sz w:val="22"/>
          <w:szCs w:val="22"/>
        </w:rPr>
      </w:pPr>
      <w:r w:rsidRPr="00FC3783">
        <w:rPr>
          <w:rFonts w:ascii="Bookman Old Style" w:hAnsi="Bookman Old Style"/>
          <w:sz w:val="22"/>
          <w:szCs w:val="22"/>
        </w:rPr>
        <w:t xml:space="preserve">Tato Smlouva je vyhotovena ve dvou (2) stejnopisech, z nichž po jednom obdrží každá ze Smluvních stran. </w:t>
      </w:r>
    </w:p>
    <w:p w14:paraId="0285899C" w14:textId="77777777" w:rsidR="000F73FA" w:rsidRPr="00FC3783" w:rsidRDefault="0088073A" w:rsidP="00EA2399">
      <w:pPr>
        <w:pStyle w:val="Textodst1sl"/>
        <w:numPr>
          <w:ilvl w:val="1"/>
          <w:numId w:val="3"/>
        </w:numPr>
        <w:tabs>
          <w:tab w:val="clear" w:pos="720"/>
          <w:tab w:val="left" w:pos="0"/>
          <w:tab w:val="left" w:pos="709"/>
        </w:tabs>
        <w:suppressAutoHyphens w:val="0"/>
        <w:spacing w:before="0" w:after="120" w:line="360" w:lineRule="auto"/>
        <w:rPr>
          <w:rFonts w:ascii="Bookman Old Style" w:hAnsi="Bookman Old Style"/>
          <w:sz w:val="22"/>
          <w:szCs w:val="22"/>
        </w:rPr>
      </w:pPr>
      <w:r w:rsidRPr="00FC3783">
        <w:rPr>
          <w:rFonts w:ascii="Bookman Old Style" w:hAnsi="Bookman Old Style"/>
          <w:sz w:val="22"/>
          <w:szCs w:val="22"/>
        </w:rPr>
        <w:t>Smluvní strany prohlašují, že tato Smlouva byla uzavřena při pravé, vážné a svobodné vůli, nikoli pod hrozbou tělesného nebo duševního násilí ani ve lsti, a na důkaz toho připojují své podpisy.</w:t>
      </w:r>
    </w:p>
    <w:p w14:paraId="57FCCB96" w14:textId="77777777" w:rsidR="000F73FA" w:rsidRPr="00FC3783" w:rsidRDefault="0088073A" w:rsidP="00EA2399">
      <w:pPr>
        <w:pStyle w:val="Textodst1sl"/>
        <w:numPr>
          <w:ilvl w:val="1"/>
          <w:numId w:val="3"/>
        </w:numPr>
        <w:tabs>
          <w:tab w:val="clear" w:pos="720"/>
          <w:tab w:val="left" w:pos="0"/>
          <w:tab w:val="left" w:pos="709"/>
        </w:tabs>
        <w:suppressAutoHyphens w:val="0"/>
        <w:spacing w:before="0" w:after="120" w:line="360" w:lineRule="auto"/>
        <w:rPr>
          <w:rFonts w:ascii="Bookman Old Style" w:hAnsi="Bookman Old Style"/>
          <w:sz w:val="22"/>
          <w:szCs w:val="22"/>
        </w:rPr>
      </w:pPr>
      <w:r w:rsidRPr="00FC3783">
        <w:rPr>
          <w:rFonts w:ascii="Bookman Old Style" w:hAnsi="Bookman Old Style"/>
          <w:sz w:val="22"/>
          <w:szCs w:val="22"/>
        </w:rPr>
        <w:t>Tato Smlouva a vztahy z této Smlouvy se řídí právním řádem České republiky, zejména příslušnými ustanoveními zákona č. 89/2012 Sb., občanský zákoník.</w:t>
      </w:r>
    </w:p>
    <w:tbl>
      <w:tblPr>
        <w:tblW w:w="9242" w:type="dxa"/>
        <w:tblLayout w:type="fixed"/>
        <w:tblLook w:val="04A0" w:firstRow="1" w:lastRow="0" w:firstColumn="1" w:lastColumn="0" w:noHBand="0" w:noVBand="1"/>
      </w:tblPr>
      <w:tblGrid>
        <w:gridCol w:w="4622"/>
        <w:gridCol w:w="4620"/>
      </w:tblGrid>
      <w:tr w:rsidR="000F73FA" w:rsidRPr="00FC3783" w14:paraId="19CB08D7" w14:textId="77777777" w:rsidTr="00576EFC">
        <w:trPr>
          <w:trHeight w:val="3118"/>
        </w:trPr>
        <w:tc>
          <w:tcPr>
            <w:tcW w:w="4621" w:type="dxa"/>
            <w:shd w:val="clear" w:color="auto" w:fill="auto"/>
          </w:tcPr>
          <w:p w14:paraId="181B0FE4" w14:textId="77777777" w:rsidR="000F73FA" w:rsidRPr="00FC3783" w:rsidRDefault="0088073A">
            <w:pPr>
              <w:pStyle w:val="Textodst1sl"/>
              <w:widowControl w:val="0"/>
              <w:spacing w:before="0" w:after="120"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FC3783">
              <w:rPr>
                <w:rFonts w:ascii="Bookman Old Style" w:hAnsi="Bookman Old Style"/>
                <w:sz w:val="22"/>
                <w:szCs w:val="22"/>
              </w:rPr>
              <w:t>Za stranu prodávající</w:t>
            </w:r>
          </w:p>
          <w:p w14:paraId="613D5280" w14:textId="77777777" w:rsidR="000F73FA" w:rsidRPr="00FC3783" w:rsidRDefault="0088073A">
            <w:pPr>
              <w:pStyle w:val="Textodst1sl"/>
              <w:widowControl w:val="0"/>
              <w:spacing w:before="0" w:after="120"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FC3783">
              <w:rPr>
                <w:rFonts w:ascii="Bookman Old Style" w:hAnsi="Bookman Old Style"/>
                <w:sz w:val="22"/>
                <w:szCs w:val="22"/>
              </w:rPr>
              <w:t xml:space="preserve">V Praze dne </w:t>
            </w:r>
            <w:r w:rsidR="00361619" w:rsidRPr="00FC3783">
              <w:rPr>
                <w:rFonts w:ascii="Bookman Old Style" w:hAnsi="Bookman Old Style"/>
                <w:sz w:val="22"/>
                <w:szCs w:val="22"/>
              </w:rPr>
              <w:t>…………………</w:t>
            </w:r>
          </w:p>
          <w:p w14:paraId="0892ECF1" w14:textId="77777777" w:rsidR="000F73FA" w:rsidRPr="00FC3783" w:rsidRDefault="000F73FA">
            <w:pPr>
              <w:pStyle w:val="Textodst1sl"/>
              <w:widowControl w:val="0"/>
              <w:spacing w:before="0" w:after="120" w:line="360" w:lineRule="auto"/>
              <w:rPr>
                <w:rFonts w:ascii="Bookman Old Style" w:hAnsi="Bookman Old Style"/>
                <w:sz w:val="22"/>
                <w:szCs w:val="22"/>
              </w:rPr>
            </w:pPr>
          </w:p>
          <w:p w14:paraId="0798975F" w14:textId="77777777" w:rsidR="000F73FA" w:rsidRPr="00FC3783" w:rsidRDefault="0088073A" w:rsidP="00576EFC">
            <w:pPr>
              <w:pStyle w:val="Textodst1sl"/>
              <w:widowControl w:val="0"/>
              <w:spacing w:before="0"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FC3783">
              <w:rPr>
                <w:rFonts w:ascii="Bookman Old Style" w:hAnsi="Bookman Old Style"/>
                <w:sz w:val="22"/>
                <w:szCs w:val="22"/>
              </w:rPr>
              <w:t>_______________________________</w:t>
            </w:r>
          </w:p>
          <w:p w14:paraId="03F3C55F" w14:textId="3E0D6587" w:rsidR="000F73FA" w:rsidRPr="00FC3783" w:rsidRDefault="0088073A" w:rsidP="00576EFC">
            <w:pPr>
              <w:pStyle w:val="Textodst1sl"/>
              <w:widowControl w:val="0"/>
              <w:spacing w:before="0"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FC3783">
              <w:rPr>
                <w:rFonts w:ascii="Bookman Old Style" w:hAnsi="Bookman Old Style"/>
                <w:sz w:val="22"/>
                <w:szCs w:val="22"/>
              </w:rPr>
              <w:t xml:space="preserve">JUDr. </w:t>
            </w:r>
            <w:r w:rsidR="009559CE">
              <w:rPr>
                <w:rFonts w:ascii="Bookman Old Style" w:hAnsi="Bookman Old Style"/>
                <w:sz w:val="22"/>
                <w:szCs w:val="22"/>
              </w:rPr>
              <w:t>Petra Gabrielová</w:t>
            </w:r>
            <w:r w:rsidRPr="00FC3783">
              <w:rPr>
                <w:rFonts w:ascii="Bookman Old Style" w:hAnsi="Bookman Old Style"/>
                <w:sz w:val="22"/>
                <w:szCs w:val="22"/>
              </w:rPr>
              <w:t>,</w:t>
            </w:r>
          </w:p>
          <w:p w14:paraId="39E78748" w14:textId="77777777" w:rsidR="000F73FA" w:rsidRPr="00FC3783" w:rsidRDefault="0088073A" w:rsidP="00576EFC">
            <w:pPr>
              <w:pStyle w:val="Textodst1sl"/>
              <w:widowControl w:val="0"/>
              <w:spacing w:before="0" w:line="360" w:lineRule="auto"/>
              <w:ind w:left="720" w:hanging="720"/>
              <w:rPr>
                <w:rFonts w:ascii="Bookman Old Style" w:hAnsi="Bookman Old Style"/>
                <w:sz w:val="22"/>
                <w:szCs w:val="22"/>
              </w:rPr>
            </w:pPr>
            <w:r w:rsidRPr="00FC3783">
              <w:rPr>
                <w:rFonts w:ascii="Bookman Old Style" w:hAnsi="Bookman Old Style"/>
                <w:sz w:val="22"/>
                <w:szCs w:val="22"/>
              </w:rPr>
              <w:t>insolvenční správce</w:t>
            </w:r>
          </w:p>
        </w:tc>
        <w:tc>
          <w:tcPr>
            <w:tcW w:w="4620" w:type="dxa"/>
            <w:shd w:val="clear" w:color="auto" w:fill="auto"/>
          </w:tcPr>
          <w:p w14:paraId="023DB0B9" w14:textId="77777777" w:rsidR="000F73FA" w:rsidRPr="00FC3783" w:rsidRDefault="0088073A">
            <w:pPr>
              <w:pStyle w:val="Textodst1sl"/>
              <w:widowControl w:val="0"/>
              <w:spacing w:before="0" w:after="120"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FC3783">
              <w:rPr>
                <w:rFonts w:ascii="Bookman Old Style" w:hAnsi="Bookman Old Style"/>
                <w:sz w:val="22"/>
                <w:szCs w:val="22"/>
              </w:rPr>
              <w:t>Za stranu kupující</w:t>
            </w:r>
          </w:p>
          <w:p w14:paraId="13B15B56" w14:textId="77777777" w:rsidR="000F73FA" w:rsidRPr="00FC3783" w:rsidRDefault="0088073A">
            <w:pPr>
              <w:pStyle w:val="Textodst1sl"/>
              <w:widowControl w:val="0"/>
              <w:spacing w:before="0" w:after="120"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FC3783">
              <w:rPr>
                <w:rFonts w:ascii="Bookman Old Style" w:hAnsi="Bookman Old Style"/>
                <w:sz w:val="22"/>
                <w:szCs w:val="22"/>
              </w:rPr>
              <w:t xml:space="preserve">V Praze dne </w:t>
            </w:r>
            <w:r w:rsidR="00361619" w:rsidRPr="00FC3783">
              <w:rPr>
                <w:rFonts w:ascii="Bookman Old Style" w:hAnsi="Bookman Old Style"/>
                <w:sz w:val="22"/>
                <w:szCs w:val="22"/>
              </w:rPr>
              <w:t>…………………….</w:t>
            </w:r>
          </w:p>
          <w:p w14:paraId="1609B994" w14:textId="77777777" w:rsidR="000F73FA" w:rsidRPr="00FC3783" w:rsidRDefault="000F73FA">
            <w:pPr>
              <w:pStyle w:val="Textodst1sl"/>
              <w:widowControl w:val="0"/>
              <w:spacing w:before="0" w:after="120" w:line="360" w:lineRule="auto"/>
              <w:rPr>
                <w:rFonts w:ascii="Bookman Old Style" w:hAnsi="Bookman Old Style"/>
                <w:sz w:val="22"/>
                <w:szCs w:val="22"/>
              </w:rPr>
            </w:pPr>
          </w:p>
          <w:p w14:paraId="0E212A40" w14:textId="77777777" w:rsidR="000F73FA" w:rsidRPr="00FC3783" w:rsidRDefault="0088073A" w:rsidP="00576EFC">
            <w:pPr>
              <w:pStyle w:val="Textodst1sl"/>
              <w:widowControl w:val="0"/>
              <w:spacing w:before="0"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FC3783">
              <w:rPr>
                <w:rFonts w:ascii="Bookman Old Style" w:hAnsi="Bookman Old Style"/>
                <w:sz w:val="22"/>
                <w:szCs w:val="22"/>
              </w:rPr>
              <w:t>_______________________________</w:t>
            </w:r>
          </w:p>
          <w:p w14:paraId="2CED3A5D" w14:textId="5A592F59" w:rsidR="009B1ACA" w:rsidRPr="00FC3783" w:rsidRDefault="00DB2AB5" w:rsidP="00576EFC">
            <w:pPr>
              <w:pStyle w:val="Textodst1sl"/>
              <w:widowControl w:val="0"/>
              <w:spacing w:before="0" w:line="360" w:lineRule="auto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………………………………….</w:t>
            </w:r>
          </w:p>
          <w:p w14:paraId="23E4C0F4" w14:textId="77777777" w:rsidR="000F73FA" w:rsidRPr="00FC3783" w:rsidRDefault="000F73FA" w:rsidP="004A3282">
            <w:pPr>
              <w:pStyle w:val="Textodst1sl"/>
              <w:widowControl w:val="0"/>
              <w:spacing w:before="0" w:after="120" w:line="360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1D1EDC6D" w14:textId="458A9259" w:rsidR="000F73FA" w:rsidRPr="00FC3783" w:rsidRDefault="000F73FA">
      <w:pPr>
        <w:pStyle w:val="Textodst1sl"/>
        <w:spacing w:before="0" w:after="120" w:line="360" w:lineRule="auto"/>
        <w:rPr>
          <w:rFonts w:ascii="Bookman Old Style" w:hAnsi="Bookman Old Style"/>
          <w:b/>
          <w:bCs/>
          <w:sz w:val="22"/>
          <w:szCs w:val="22"/>
        </w:rPr>
      </w:pPr>
    </w:p>
    <w:p w14:paraId="701D4110" w14:textId="2D55EFC2" w:rsidR="00B40E1A" w:rsidRPr="00FC3783" w:rsidRDefault="00B40E1A">
      <w:pPr>
        <w:pStyle w:val="Textodst1sl"/>
        <w:spacing w:before="0" w:after="120" w:line="360" w:lineRule="auto"/>
        <w:rPr>
          <w:rFonts w:ascii="Bookman Old Style" w:hAnsi="Bookman Old Style"/>
          <w:b/>
          <w:bCs/>
          <w:sz w:val="22"/>
          <w:szCs w:val="22"/>
        </w:rPr>
      </w:pPr>
    </w:p>
    <w:p w14:paraId="54DBC383" w14:textId="0DE850DC" w:rsidR="00B40E1A" w:rsidRPr="00FC3783" w:rsidRDefault="00B40E1A">
      <w:pPr>
        <w:pStyle w:val="Textodst1sl"/>
        <w:spacing w:before="0" w:after="120" w:line="360" w:lineRule="auto"/>
        <w:rPr>
          <w:rFonts w:ascii="Bookman Old Style" w:hAnsi="Bookman Old Style"/>
          <w:b/>
          <w:bCs/>
          <w:sz w:val="22"/>
          <w:szCs w:val="22"/>
        </w:rPr>
      </w:pPr>
    </w:p>
    <w:p w14:paraId="5E5AA760" w14:textId="1ECB1830" w:rsidR="00B40E1A" w:rsidRPr="00FC3783" w:rsidRDefault="00B40E1A" w:rsidP="002D3392">
      <w:pPr>
        <w:tabs>
          <w:tab w:val="clear" w:pos="0"/>
          <w:tab w:val="clear" w:pos="284"/>
          <w:tab w:val="clear" w:pos="1701"/>
        </w:tabs>
        <w:jc w:val="left"/>
        <w:rPr>
          <w:rFonts w:ascii="Bookman Old Style" w:hAnsi="Bookman Old Style"/>
          <w:b/>
          <w:bCs/>
          <w:sz w:val="22"/>
          <w:szCs w:val="22"/>
        </w:rPr>
      </w:pPr>
    </w:p>
    <w:sectPr w:rsidR="00B40E1A" w:rsidRPr="00FC3783" w:rsidSect="00576EFC">
      <w:footerReference w:type="even" r:id="rId9"/>
      <w:pgSz w:w="11906" w:h="16838"/>
      <w:pgMar w:top="1134" w:right="1440" w:bottom="1701" w:left="1440" w:header="0" w:footer="992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CB3E1" w14:textId="77777777" w:rsidR="00715F38" w:rsidRDefault="00715F38">
      <w:r>
        <w:separator/>
      </w:r>
    </w:p>
  </w:endnote>
  <w:endnote w:type="continuationSeparator" w:id="0">
    <w:p w14:paraId="08CDCEB8" w14:textId="77777777" w:rsidR="00715F38" w:rsidRDefault="00715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23332" w14:textId="77777777" w:rsidR="000F73FA" w:rsidRDefault="0088073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F77645" wp14:editId="558117A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4EE2A32" w14:textId="77777777" w:rsidR="000F73FA" w:rsidRDefault="0088073A">
                          <w:pPr>
                            <w:pStyle w:val="Zpa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F77645" id="_x0000_t202" coordsize="21600,21600" o:spt="202" path="m,l,21600r21600,l21600,xe">
              <v:stroke joinstyle="miter"/>
              <v:path gradientshapeok="t" o:connecttype="rect"/>
            </v:shapetype>
            <v:shape id="Rámec1" o:spid="_x0000_s1026" type="#_x0000_t202" style="position:absolute;left:0;text-align:left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" stroked="f">
              <v:fill opacity="0"/>
              <v:textbox style="mso-fit-shape-to-text:t" inset="0,0,0,0">
                <w:txbxContent>
                  <w:p w14:paraId="54EE2A32" w14:textId="77777777" w:rsidR="000F73FA" w:rsidRDefault="0088073A">
                    <w:pPr>
                      <w:pStyle w:val="Zpa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B7419" w14:textId="77777777" w:rsidR="00715F38" w:rsidRDefault="00715F38">
      <w:r>
        <w:separator/>
      </w:r>
    </w:p>
  </w:footnote>
  <w:footnote w:type="continuationSeparator" w:id="0">
    <w:p w14:paraId="39008AED" w14:textId="77777777" w:rsidR="00715F38" w:rsidRDefault="00715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2776E"/>
    <w:multiLevelType w:val="multilevel"/>
    <w:tmpl w:val="188280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053AF9"/>
    <w:multiLevelType w:val="hybridMultilevel"/>
    <w:tmpl w:val="6D164D9A"/>
    <w:lvl w:ilvl="0" w:tplc="5E929EB8">
      <w:start w:val="5"/>
      <w:numFmt w:val="bullet"/>
      <w:lvlText w:val="-"/>
      <w:lvlJc w:val="left"/>
      <w:pPr>
        <w:ind w:left="180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C4533C"/>
    <w:multiLevelType w:val="multilevel"/>
    <w:tmpl w:val="BE381328"/>
    <w:lvl w:ilvl="0">
      <w:start w:val="1"/>
      <w:numFmt w:val="upperRoman"/>
      <w:pStyle w:val="slolnku"/>
      <w:suff w:val="nothing"/>
      <w:lvlText w:val="Článek %1."/>
      <w:lvlJc w:val="left"/>
      <w:pPr>
        <w:tabs>
          <w:tab w:val="num" w:pos="0"/>
        </w:tabs>
        <w:ind w:left="0" w:firstLine="0"/>
      </w:pPr>
      <w:rPr>
        <w:rFonts w:ascii="Garamond" w:hAnsi="Garamond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Garamond" w:hAnsi="Garamond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708"/>
      </w:pPr>
      <w:rPr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778"/>
        </w:tabs>
        <w:ind w:left="2778" w:hanging="618"/>
      </w:pPr>
      <w:rPr>
        <w:rFonts w:ascii="Symbol" w:hAnsi="Symbol" w:cs="Symbol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439B5EC1"/>
    <w:multiLevelType w:val="multilevel"/>
    <w:tmpl w:val="5E0449C2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ascii="Bookman Old Style" w:hAnsi="Bookman Old Style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Bookman Old Style" w:hAnsi="Bookman Old Style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778"/>
        </w:tabs>
        <w:ind w:left="2778" w:hanging="618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53534D3D"/>
    <w:multiLevelType w:val="hybridMultilevel"/>
    <w:tmpl w:val="C0260D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494D76"/>
    <w:multiLevelType w:val="hybridMultilevel"/>
    <w:tmpl w:val="FBC2D634"/>
    <w:lvl w:ilvl="0" w:tplc="4134CA50">
      <w:start w:val="5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3FA"/>
    <w:rsid w:val="00053A35"/>
    <w:rsid w:val="000F73FA"/>
    <w:rsid w:val="0018652F"/>
    <w:rsid w:val="002002E3"/>
    <w:rsid w:val="00201317"/>
    <w:rsid w:val="00221840"/>
    <w:rsid w:val="002349F9"/>
    <w:rsid w:val="00237165"/>
    <w:rsid w:val="00241E58"/>
    <w:rsid w:val="00243C72"/>
    <w:rsid w:val="00297797"/>
    <w:rsid w:val="00297A07"/>
    <w:rsid w:val="002B743E"/>
    <w:rsid w:val="002D3392"/>
    <w:rsid w:val="00361619"/>
    <w:rsid w:val="003722FF"/>
    <w:rsid w:val="0039678C"/>
    <w:rsid w:val="003B36FB"/>
    <w:rsid w:val="004033B7"/>
    <w:rsid w:val="004125BA"/>
    <w:rsid w:val="00435001"/>
    <w:rsid w:val="004574FF"/>
    <w:rsid w:val="00464CFA"/>
    <w:rsid w:val="004A3282"/>
    <w:rsid w:val="004A33FF"/>
    <w:rsid w:val="004C690D"/>
    <w:rsid w:val="005670B2"/>
    <w:rsid w:val="00573D0B"/>
    <w:rsid w:val="00576EFC"/>
    <w:rsid w:val="005A4960"/>
    <w:rsid w:val="00606A16"/>
    <w:rsid w:val="00616682"/>
    <w:rsid w:val="00624691"/>
    <w:rsid w:val="00656624"/>
    <w:rsid w:val="006D6E86"/>
    <w:rsid w:val="00715F38"/>
    <w:rsid w:val="00743282"/>
    <w:rsid w:val="007B531E"/>
    <w:rsid w:val="00807A3C"/>
    <w:rsid w:val="00837E52"/>
    <w:rsid w:val="0088073A"/>
    <w:rsid w:val="00881D12"/>
    <w:rsid w:val="008A586A"/>
    <w:rsid w:val="008D007D"/>
    <w:rsid w:val="008D1866"/>
    <w:rsid w:val="008D5471"/>
    <w:rsid w:val="008E6B73"/>
    <w:rsid w:val="009559CE"/>
    <w:rsid w:val="00982483"/>
    <w:rsid w:val="009A2A95"/>
    <w:rsid w:val="009B1ACA"/>
    <w:rsid w:val="009B4F7A"/>
    <w:rsid w:val="009E78EE"/>
    <w:rsid w:val="00A1066C"/>
    <w:rsid w:val="00B40E1A"/>
    <w:rsid w:val="00B62F8B"/>
    <w:rsid w:val="00B6630C"/>
    <w:rsid w:val="00BB3E50"/>
    <w:rsid w:val="00BB5901"/>
    <w:rsid w:val="00C1203E"/>
    <w:rsid w:val="00C164D8"/>
    <w:rsid w:val="00C52041"/>
    <w:rsid w:val="00C735C8"/>
    <w:rsid w:val="00C94B66"/>
    <w:rsid w:val="00CE0151"/>
    <w:rsid w:val="00D34BDE"/>
    <w:rsid w:val="00D86D83"/>
    <w:rsid w:val="00DB2AB5"/>
    <w:rsid w:val="00DB6389"/>
    <w:rsid w:val="00DC1BEF"/>
    <w:rsid w:val="00DF7ACE"/>
    <w:rsid w:val="00E236CB"/>
    <w:rsid w:val="00E55E1B"/>
    <w:rsid w:val="00E62AF5"/>
    <w:rsid w:val="00E75550"/>
    <w:rsid w:val="00EA2399"/>
    <w:rsid w:val="00EF4E79"/>
    <w:rsid w:val="00F32907"/>
    <w:rsid w:val="00FA68E5"/>
    <w:rsid w:val="00FB5767"/>
    <w:rsid w:val="00FB705A"/>
    <w:rsid w:val="00FC3783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C736"/>
  <w15:docId w15:val="{7CC1B5E4-987C-4711-9FA7-D80394D8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32D30"/>
    <w:pPr>
      <w:tabs>
        <w:tab w:val="left" w:pos="0"/>
        <w:tab w:val="left" w:pos="284"/>
        <w:tab w:val="left" w:pos="1701"/>
      </w:tabs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qFormat/>
    <w:rsid w:val="00F32D3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32D30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8D2D04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5D572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5D57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5D57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D5722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rsid w:val="00F32D30"/>
    <w:pPr>
      <w:tabs>
        <w:tab w:val="center" w:pos="4536"/>
        <w:tab w:val="right" w:pos="9072"/>
      </w:tabs>
    </w:pPr>
  </w:style>
  <w:style w:type="paragraph" w:customStyle="1" w:styleId="slolnku">
    <w:name w:val="Číslo článku"/>
    <w:basedOn w:val="Normln"/>
    <w:next w:val="Nzevlnku"/>
    <w:qFormat/>
    <w:rsid w:val="00F32D30"/>
    <w:pPr>
      <w:keepNext/>
      <w:numPr>
        <w:numId w:val="1"/>
      </w:numPr>
      <w:tabs>
        <w:tab w:val="clear" w:pos="0"/>
      </w:tabs>
      <w:spacing w:before="160" w:after="40"/>
      <w:jc w:val="center"/>
    </w:pPr>
    <w:rPr>
      <w:b/>
    </w:rPr>
  </w:style>
  <w:style w:type="paragraph" w:customStyle="1" w:styleId="Nzevlnku">
    <w:name w:val="Název článku"/>
    <w:basedOn w:val="slolnku"/>
    <w:next w:val="Textodst1sl"/>
    <w:qFormat/>
    <w:rsid w:val="00F32D30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qFormat/>
    <w:rsid w:val="00F32D30"/>
    <w:pPr>
      <w:tabs>
        <w:tab w:val="clear" w:pos="0"/>
        <w:tab w:val="clear" w:pos="1701"/>
      </w:tabs>
      <w:spacing w:before="80"/>
      <w:outlineLvl w:val="1"/>
    </w:pPr>
  </w:style>
  <w:style w:type="paragraph" w:customStyle="1" w:styleId="Textodst2slovan">
    <w:name w:val="Text odst.2 číslovaný"/>
    <w:basedOn w:val="Textodst1sl"/>
    <w:qFormat/>
    <w:rsid w:val="00F32D30"/>
    <w:pPr>
      <w:tabs>
        <w:tab w:val="clear" w:pos="284"/>
      </w:tabs>
      <w:spacing w:before="0"/>
      <w:outlineLvl w:val="2"/>
    </w:pPr>
  </w:style>
  <w:style w:type="paragraph" w:customStyle="1" w:styleId="zkltextcentr12">
    <w:name w:val="zákl. text centr 12"/>
    <w:basedOn w:val="Normln"/>
    <w:qFormat/>
    <w:rsid w:val="00F32D30"/>
    <w:pPr>
      <w:jc w:val="center"/>
    </w:pPr>
  </w:style>
  <w:style w:type="paragraph" w:customStyle="1" w:styleId="smlstrana-daje">
    <w:name w:val="sml.strana - údaje"/>
    <w:basedOn w:val="Normln"/>
    <w:autoRedefine/>
    <w:qFormat/>
    <w:rsid w:val="00F32D30"/>
    <w:pPr>
      <w:tabs>
        <w:tab w:val="clear" w:pos="1701"/>
        <w:tab w:val="left" w:pos="1843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5D5722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5D572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D5722"/>
    <w:rPr>
      <w:rFonts w:ascii="Segoe UI" w:hAnsi="Segoe UI" w:cs="Segoe UI"/>
      <w:sz w:val="18"/>
      <w:szCs w:val="18"/>
    </w:rPr>
  </w:style>
  <w:style w:type="paragraph" w:customStyle="1" w:styleId="Obsahrmce">
    <w:name w:val="Obsah rámce"/>
    <w:basedOn w:val="Normln"/>
    <w:qFormat/>
  </w:style>
  <w:style w:type="paragraph" w:styleId="Odstavecseseznamem">
    <w:name w:val="List Paragraph"/>
    <w:basedOn w:val="Normln"/>
    <w:uiPriority w:val="34"/>
    <w:qFormat/>
    <w:rsid w:val="00EA2399"/>
    <w:pPr>
      <w:ind w:left="720"/>
      <w:contextualSpacing/>
    </w:pPr>
  </w:style>
  <w:style w:type="table" w:styleId="Mkatabulky">
    <w:name w:val="Table Grid"/>
    <w:basedOn w:val="Normlntabulka"/>
    <w:uiPriority w:val="39"/>
    <w:rsid w:val="00D34BDE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olvence@akgabrielo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FBC6C-258E-7C42-95CE-98E697930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810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Petra Gabrielová</dc:creator>
  <dc:description/>
  <cp:lastModifiedBy>Microsoft Office User</cp:lastModifiedBy>
  <cp:revision>9</cp:revision>
  <cp:lastPrinted>2025-06-23T14:33:00Z</cp:lastPrinted>
  <dcterms:created xsi:type="dcterms:W3CDTF">2026-06-12T05:50:00Z</dcterms:created>
  <dcterms:modified xsi:type="dcterms:W3CDTF">2026-06-25T07:37:00Z</dcterms:modified>
  <dc:language>cs-CZ</dc:language>
</cp:coreProperties>
</file>