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BBFB0" w14:textId="77777777" w:rsidR="00EA2399" w:rsidRPr="00FC3783" w:rsidRDefault="00EA2399" w:rsidP="00EA2399">
      <w:pPr>
        <w:pStyle w:val="Textodst1sl"/>
        <w:spacing w:before="0" w:after="120" w:line="360" w:lineRule="auto"/>
        <w:jc w:val="center"/>
        <w:rPr>
          <w:rFonts w:ascii="Bookman Old Style" w:hAnsi="Bookman Old Style"/>
          <w:b/>
          <w:smallCaps/>
          <w:sz w:val="28"/>
          <w:szCs w:val="22"/>
        </w:rPr>
      </w:pPr>
      <w:r w:rsidRPr="00FC3783">
        <w:rPr>
          <w:rFonts w:ascii="Bookman Old Style" w:hAnsi="Bookman Old Style"/>
          <w:b/>
          <w:smallCaps/>
          <w:sz w:val="28"/>
          <w:szCs w:val="22"/>
        </w:rPr>
        <w:t>Kupní smlouva</w:t>
      </w:r>
    </w:p>
    <w:p w14:paraId="06E5CE15" w14:textId="77777777" w:rsidR="00EA2399" w:rsidRPr="00FC3783" w:rsidRDefault="00EA2399" w:rsidP="00EA2399">
      <w:pPr>
        <w:pStyle w:val="slolnku"/>
        <w:numPr>
          <w:ilvl w:val="0"/>
          <w:numId w:val="3"/>
        </w:numPr>
        <w:tabs>
          <w:tab w:val="left" w:pos="0"/>
        </w:tabs>
        <w:suppressAutoHyphens w:val="0"/>
        <w:spacing w:before="0" w:after="0" w:line="360" w:lineRule="auto"/>
        <w:rPr>
          <w:rFonts w:ascii="Bookman Old Style" w:hAnsi="Bookman Old Style"/>
          <w:sz w:val="22"/>
          <w:szCs w:val="22"/>
        </w:rPr>
      </w:pPr>
    </w:p>
    <w:p w14:paraId="391FBAF2" w14:textId="0BF9308C" w:rsidR="00EA2399" w:rsidRPr="00FC3783" w:rsidRDefault="00EA2399" w:rsidP="00EA2399">
      <w:pPr>
        <w:pStyle w:val="slolnku"/>
        <w:numPr>
          <w:ilvl w:val="0"/>
          <w:numId w:val="0"/>
        </w:numPr>
        <w:spacing w:before="0" w:after="100" w:afterAutospacing="1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Smluvní strany</w:t>
      </w:r>
      <w:r w:rsidR="00FB5767" w:rsidRPr="00FC3783">
        <w:rPr>
          <w:rFonts w:ascii="Bookman Old Style" w:hAnsi="Bookman Old Style"/>
          <w:sz w:val="22"/>
          <w:szCs w:val="22"/>
        </w:rPr>
        <w:t xml:space="preserve"> </w:t>
      </w:r>
    </w:p>
    <w:p w14:paraId="11539C0D" w14:textId="0021356F" w:rsidR="00EA2399" w:rsidRPr="00FC3783" w:rsidRDefault="00EA2399" w:rsidP="00EA2399">
      <w:pPr>
        <w:pStyle w:val="Textodst1sl"/>
        <w:numPr>
          <w:ilvl w:val="1"/>
          <w:numId w:val="3"/>
        </w:numPr>
        <w:tabs>
          <w:tab w:val="left" w:pos="0"/>
        </w:tabs>
        <w:suppressAutoHyphens w:val="0"/>
        <w:spacing w:before="0" w:line="360" w:lineRule="auto"/>
        <w:rPr>
          <w:rFonts w:ascii="Bookman Old Style" w:hAnsi="Bookman Old Style"/>
          <w:b/>
          <w:bCs/>
          <w:sz w:val="22"/>
          <w:szCs w:val="22"/>
        </w:rPr>
      </w:pPr>
      <w:r w:rsidRPr="00FC3783">
        <w:rPr>
          <w:rFonts w:ascii="Bookman Old Style" w:hAnsi="Bookman Old Style"/>
          <w:b/>
          <w:bCs/>
          <w:sz w:val="22"/>
          <w:szCs w:val="22"/>
        </w:rPr>
        <w:t xml:space="preserve">JUDr. </w:t>
      </w:r>
      <w:r w:rsidR="00FC3783" w:rsidRPr="00FC3783">
        <w:rPr>
          <w:rFonts w:ascii="Bookman Old Style" w:hAnsi="Bookman Old Style"/>
          <w:b/>
          <w:bCs/>
          <w:sz w:val="22"/>
          <w:szCs w:val="22"/>
        </w:rPr>
        <w:t>Petra Gabrielová</w:t>
      </w:r>
      <w:r w:rsidRPr="00FC3783">
        <w:rPr>
          <w:rFonts w:ascii="Bookman Old Style" w:hAnsi="Bookman Old Style"/>
          <w:b/>
          <w:bCs/>
          <w:sz w:val="22"/>
          <w:szCs w:val="22"/>
        </w:rPr>
        <w:t xml:space="preserve">, IČ </w:t>
      </w:r>
      <w:r w:rsidR="00FC3783" w:rsidRPr="00FC3783">
        <w:rPr>
          <w:rFonts w:ascii="Bookman Old Style" w:hAnsi="Bookman Old Style"/>
          <w:b/>
          <w:bCs/>
          <w:sz w:val="22"/>
          <w:szCs w:val="22"/>
        </w:rPr>
        <w:t>19270160</w:t>
      </w:r>
      <w:r w:rsidRPr="00FC3783">
        <w:rPr>
          <w:rFonts w:ascii="Bookman Old Style" w:hAnsi="Bookman Old Style"/>
          <w:b/>
          <w:bCs/>
          <w:sz w:val="22"/>
          <w:szCs w:val="22"/>
        </w:rPr>
        <w:t>,</w:t>
      </w:r>
    </w:p>
    <w:p w14:paraId="4F9652CC" w14:textId="77777777" w:rsidR="00EA2399" w:rsidRPr="00FC3783" w:rsidRDefault="00EA2399" w:rsidP="00EA2399">
      <w:pPr>
        <w:pStyle w:val="Textodst1sl"/>
        <w:spacing w:before="0" w:line="360" w:lineRule="auto"/>
        <w:ind w:left="720"/>
        <w:rPr>
          <w:rFonts w:ascii="Bookman Old Style" w:hAnsi="Bookman Old Style"/>
          <w:bCs/>
          <w:sz w:val="22"/>
          <w:szCs w:val="22"/>
        </w:rPr>
      </w:pPr>
      <w:r w:rsidRPr="00FC3783">
        <w:rPr>
          <w:rFonts w:ascii="Bookman Old Style" w:hAnsi="Bookman Old Style"/>
          <w:bCs/>
          <w:sz w:val="22"/>
          <w:szCs w:val="22"/>
        </w:rPr>
        <w:t>sídlem Jankovcova 94/41, 170 00 Praha 7 – Holešovice</w:t>
      </w:r>
    </w:p>
    <w:p w14:paraId="54F33F2A" w14:textId="7A6F4D20" w:rsidR="00EA2399" w:rsidRPr="00FC3783" w:rsidRDefault="00EA2399" w:rsidP="00EA2399">
      <w:pPr>
        <w:pStyle w:val="Textodst1sl"/>
        <w:spacing w:before="0" w:line="360" w:lineRule="auto"/>
        <w:ind w:left="720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  <w:u w:val="single"/>
        </w:rPr>
        <w:t>j</w:t>
      </w:r>
      <w:r w:rsidR="00E62AF5" w:rsidRPr="00FC3783">
        <w:rPr>
          <w:rFonts w:ascii="Bookman Old Style" w:hAnsi="Bookman Old Style"/>
          <w:sz w:val="22"/>
          <w:szCs w:val="22"/>
          <w:u w:val="single"/>
        </w:rPr>
        <w:t>ako insolvenční správce dlužnice</w:t>
      </w:r>
      <w:r w:rsidRPr="00FC3783">
        <w:rPr>
          <w:rFonts w:ascii="Bookman Old Style" w:hAnsi="Bookman Old Style"/>
          <w:sz w:val="22"/>
          <w:szCs w:val="22"/>
          <w:u w:val="single"/>
        </w:rPr>
        <w:t xml:space="preserve"> </w:t>
      </w:r>
      <w:r w:rsidR="00DB2AB5">
        <w:rPr>
          <w:rFonts w:ascii="Bookman Old Style" w:hAnsi="Bookman Old Style"/>
          <w:sz w:val="22"/>
          <w:szCs w:val="22"/>
          <w:u w:val="single"/>
        </w:rPr>
        <w:t>CZECHOBAL</w:t>
      </w:r>
      <w:r w:rsidR="00FC3783" w:rsidRPr="00FC3783">
        <w:rPr>
          <w:rFonts w:ascii="Bookman Old Style" w:hAnsi="Bookman Old Style"/>
          <w:sz w:val="22"/>
          <w:szCs w:val="22"/>
          <w:u w:val="single"/>
        </w:rPr>
        <w:t xml:space="preserve">, s.r.o., </w:t>
      </w:r>
      <w:r w:rsidR="00DB2AB5">
        <w:rPr>
          <w:rFonts w:ascii="Bookman Old Style" w:hAnsi="Bookman Old Style"/>
          <w:sz w:val="22"/>
          <w:szCs w:val="22"/>
          <w:u w:val="single"/>
        </w:rPr>
        <w:t>Pod Nádražím 547, Čáslav – Nové Město</w:t>
      </w:r>
      <w:r w:rsidR="00FC3783" w:rsidRPr="00FC3783">
        <w:rPr>
          <w:rFonts w:ascii="Bookman Old Style" w:hAnsi="Bookman Old Style"/>
          <w:sz w:val="22"/>
          <w:szCs w:val="22"/>
          <w:u w:val="single"/>
        </w:rPr>
        <w:t xml:space="preserve">, IČO: </w:t>
      </w:r>
      <w:r w:rsidR="00DB2AB5">
        <w:rPr>
          <w:rFonts w:ascii="Bookman Old Style" w:hAnsi="Bookman Old Style"/>
          <w:sz w:val="22"/>
          <w:szCs w:val="22"/>
          <w:u w:val="single"/>
        </w:rPr>
        <w:t>26496976</w:t>
      </w:r>
      <w:r w:rsidR="00E62AF5" w:rsidRPr="00DF7ACE">
        <w:rPr>
          <w:rFonts w:ascii="Bookman Old Style" w:hAnsi="Bookman Old Style"/>
          <w:sz w:val="22"/>
          <w:szCs w:val="22"/>
        </w:rPr>
        <w:t xml:space="preserve"> </w:t>
      </w:r>
      <w:r w:rsidR="00573D0B" w:rsidRPr="00FC3783">
        <w:rPr>
          <w:rFonts w:ascii="Bookman Old Style" w:hAnsi="Bookman Old Style"/>
          <w:sz w:val="22"/>
          <w:szCs w:val="22"/>
        </w:rPr>
        <w:t>(„</w:t>
      </w:r>
      <w:r w:rsidR="00573D0B" w:rsidRPr="00FC3783">
        <w:rPr>
          <w:rFonts w:ascii="Bookman Old Style" w:hAnsi="Bookman Old Style"/>
          <w:b/>
          <w:sz w:val="22"/>
          <w:szCs w:val="22"/>
        </w:rPr>
        <w:t>dlužník</w:t>
      </w:r>
      <w:r w:rsidR="00573D0B" w:rsidRPr="00FC3783">
        <w:rPr>
          <w:rFonts w:ascii="Bookman Old Style" w:hAnsi="Bookman Old Style"/>
          <w:sz w:val="22"/>
          <w:szCs w:val="22"/>
        </w:rPr>
        <w:t>“)</w:t>
      </w:r>
      <w:r w:rsidRPr="00FC3783">
        <w:rPr>
          <w:rFonts w:ascii="Bookman Old Style" w:hAnsi="Bookman Old Style"/>
          <w:sz w:val="22"/>
          <w:szCs w:val="22"/>
        </w:rPr>
        <w:t xml:space="preserve">, ustanovený do funkce pravomocným usnesením </w:t>
      </w:r>
      <w:r w:rsidR="00DB2AB5">
        <w:rPr>
          <w:rFonts w:ascii="Bookman Old Style" w:hAnsi="Bookman Old Style"/>
          <w:sz w:val="22"/>
          <w:szCs w:val="22"/>
        </w:rPr>
        <w:t>Krajského</w:t>
      </w:r>
      <w:r w:rsidR="00E62AF5" w:rsidRPr="00FC3783">
        <w:rPr>
          <w:rFonts w:ascii="Bookman Old Style" w:hAnsi="Bookman Old Style"/>
          <w:sz w:val="22"/>
          <w:szCs w:val="22"/>
        </w:rPr>
        <w:t xml:space="preserve"> soudu v Praze</w:t>
      </w:r>
      <w:r w:rsidRPr="00FC3783">
        <w:rPr>
          <w:rFonts w:ascii="Bookman Old Style" w:hAnsi="Bookman Old Style"/>
          <w:sz w:val="22"/>
          <w:szCs w:val="22"/>
        </w:rPr>
        <w:t xml:space="preserve"> ze dne </w:t>
      </w:r>
      <w:r w:rsidR="00DB2AB5">
        <w:rPr>
          <w:rFonts w:ascii="Bookman Old Style" w:hAnsi="Bookman Old Style"/>
          <w:sz w:val="22"/>
          <w:szCs w:val="22"/>
        </w:rPr>
        <w:t>26.5.2026</w:t>
      </w:r>
      <w:r w:rsidRPr="00FC3783">
        <w:rPr>
          <w:rFonts w:ascii="Bookman Old Style" w:hAnsi="Bookman Old Style"/>
          <w:sz w:val="22"/>
          <w:szCs w:val="22"/>
        </w:rPr>
        <w:t xml:space="preserve">, č. j. </w:t>
      </w:r>
      <w:r w:rsidR="00DB2AB5">
        <w:rPr>
          <w:rFonts w:ascii="Bookman Old Style" w:eastAsiaTheme="minorHAnsi" w:hAnsi="Bookman Old Style" w:cs="Garamond"/>
          <w:sz w:val="22"/>
          <w:szCs w:val="22"/>
          <w:lang w:eastAsia="en-US"/>
        </w:rPr>
        <w:t>KSPH 60 INS 9027/</w:t>
      </w:r>
      <w:proofErr w:type="gramStart"/>
      <w:r w:rsidR="00DB2AB5">
        <w:rPr>
          <w:rFonts w:ascii="Bookman Old Style" w:eastAsiaTheme="minorHAnsi" w:hAnsi="Bookman Old Style" w:cs="Garamond"/>
          <w:sz w:val="22"/>
          <w:szCs w:val="22"/>
          <w:lang w:eastAsia="en-US"/>
        </w:rPr>
        <w:t>2026-A</w:t>
      </w:r>
      <w:proofErr w:type="gramEnd"/>
      <w:r w:rsidR="00DB2AB5">
        <w:rPr>
          <w:rFonts w:ascii="Bookman Old Style" w:eastAsiaTheme="minorHAnsi" w:hAnsi="Bookman Old Style" w:cs="Garamond"/>
          <w:sz w:val="22"/>
          <w:szCs w:val="22"/>
          <w:lang w:eastAsia="en-US"/>
        </w:rPr>
        <w:t>-8.</w:t>
      </w:r>
    </w:p>
    <w:p w14:paraId="12CB0D0C" w14:textId="216335AD" w:rsidR="00EA2399" w:rsidRPr="00FC3783" w:rsidRDefault="00EA2399" w:rsidP="00EA2399">
      <w:pPr>
        <w:pStyle w:val="Textodst1sl"/>
        <w:spacing w:before="0" w:line="360" w:lineRule="auto"/>
        <w:ind w:left="720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číslo účtu majetkové podstaty: </w:t>
      </w:r>
      <w:r w:rsidR="00DB2AB5">
        <w:rPr>
          <w:rFonts w:ascii="Bookman Old Style" w:hAnsi="Bookman Old Style"/>
          <w:sz w:val="22"/>
          <w:szCs w:val="22"/>
        </w:rPr>
        <w:t>282696041</w:t>
      </w:r>
      <w:r w:rsidR="00053A35" w:rsidRPr="00053A35">
        <w:rPr>
          <w:rFonts w:ascii="Bookman Old Style" w:hAnsi="Bookman Old Style"/>
          <w:sz w:val="22"/>
          <w:szCs w:val="22"/>
        </w:rPr>
        <w:t>/0600</w:t>
      </w:r>
    </w:p>
    <w:p w14:paraId="12C03039" w14:textId="284EBE2F" w:rsidR="00EA2399" w:rsidRPr="00FC3783" w:rsidRDefault="00EA2399" w:rsidP="00EA2399">
      <w:pPr>
        <w:pStyle w:val="Textodst1sl"/>
        <w:spacing w:before="0" w:afterAutospacing="1" w:line="360" w:lineRule="auto"/>
        <w:ind w:left="720"/>
        <w:rPr>
          <w:rFonts w:ascii="Bookman Old Style" w:hAnsi="Bookman Old Style"/>
          <w:bCs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e-mail: </w:t>
      </w:r>
      <w:hyperlink r:id="rId8" w:history="1">
        <w:r w:rsidR="00053A35" w:rsidRPr="00C06A85">
          <w:rPr>
            <w:rStyle w:val="Hypertextovodkaz"/>
            <w:rFonts w:ascii="Bookman Old Style" w:hAnsi="Bookman Old Style"/>
            <w:sz w:val="22"/>
            <w:szCs w:val="22"/>
          </w:rPr>
          <w:t>insolvence@akgabrielova.cz</w:t>
        </w:r>
      </w:hyperlink>
      <w:r w:rsidRPr="00FC3783">
        <w:rPr>
          <w:rFonts w:ascii="Bookman Old Style" w:hAnsi="Bookman Old Style"/>
          <w:sz w:val="22"/>
          <w:szCs w:val="22"/>
        </w:rPr>
        <w:t xml:space="preserve"> </w:t>
      </w:r>
    </w:p>
    <w:p w14:paraId="7206AA49" w14:textId="77777777" w:rsidR="00EA2399" w:rsidRPr="00FC3783" w:rsidRDefault="00EA2399" w:rsidP="00EA2399">
      <w:pPr>
        <w:pStyle w:val="smlstrana-daje"/>
        <w:tabs>
          <w:tab w:val="clear" w:pos="284"/>
          <w:tab w:val="left" w:pos="709"/>
          <w:tab w:val="left" w:pos="2268"/>
        </w:tabs>
        <w:spacing w:after="120" w:line="360" w:lineRule="auto"/>
        <w:ind w:left="720"/>
        <w:jc w:val="right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dále jen „</w:t>
      </w:r>
      <w:r w:rsidRPr="00FC3783">
        <w:rPr>
          <w:rFonts w:ascii="Bookman Old Style" w:hAnsi="Bookman Old Style"/>
          <w:b/>
          <w:sz w:val="22"/>
          <w:szCs w:val="22"/>
        </w:rPr>
        <w:t>Strana prodávající</w:t>
      </w:r>
      <w:r w:rsidRPr="00FC3783">
        <w:rPr>
          <w:rFonts w:ascii="Bookman Old Style" w:hAnsi="Bookman Old Style"/>
          <w:sz w:val="22"/>
          <w:szCs w:val="22"/>
        </w:rPr>
        <w:t>“ či „</w:t>
      </w:r>
      <w:r w:rsidRPr="00FC3783">
        <w:rPr>
          <w:rFonts w:ascii="Bookman Old Style" w:hAnsi="Bookman Old Style"/>
          <w:b/>
          <w:sz w:val="22"/>
          <w:szCs w:val="22"/>
        </w:rPr>
        <w:t>insolvenční správce</w:t>
      </w:r>
      <w:r w:rsidRPr="00FC3783">
        <w:rPr>
          <w:rFonts w:ascii="Bookman Old Style" w:hAnsi="Bookman Old Style"/>
          <w:sz w:val="22"/>
          <w:szCs w:val="22"/>
        </w:rPr>
        <w:t>“ na straně jedné</w:t>
      </w:r>
    </w:p>
    <w:p w14:paraId="04BF997A" w14:textId="77777777" w:rsidR="00EA2399" w:rsidRPr="00FC3783" w:rsidRDefault="00EA2399" w:rsidP="00EA2399">
      <w:pPr>
        <w:pStyle w:val="smlstrana-daje"/>
        <w:tabs>
          <w:tab w:val="clear" w:pos="284"/>
          <w:tab w:val="left" w:pos="709"/>
          <w:tab w:val="left" w:pos="2268"/>
        </w:tabs>
        <w:spacing w:after="120" w:line="360" w:lineRule="auto"/>
        <w:jc w:val="center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a</w:t>
      </w:r>
    </w:p>
    <w:p w14:paraId="456F809D" w14:textId="6EB2E72B" w:rsidR="008D5471" w:rsidRPr="00DF7ACE" w:rsidRDefault="00DB2AB5" w:rsidP="00EF4E79">
      <w:pPr>
        <w:pStyle w:val="Textodst1sl"/>
        <w:numPr>
          <w:ilvl w:val="1"/>
          <w:numId w:val="3"/>
        </w:numPr>
        <w:tabs>
          <w:tab w:val="left" w:pos="0"/>
        </w:tabs>
        <w:suppressAutoHyphens w:val="0"/>
        <w:spacing w:before="0" w:line="360" w:lineRule="auto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………</w:t>
      </w:r>
      <w:proofErr w:type="gramStart"/>
      <w:r>
        <w:rPr>
          <w:rFonts w:ascii="Bookman Old Style" w:hAnsi="Bookman Old Style"/>
          <w:b/>
          <w:bCs/>
          <w:sz w:val="22"/>
          <w:szCs w:val="22"/>
        </w:rPr>
        <w:t>…….</w:t>
      </w:r>
      <w:proofErr w:type="gramEnd"/>
      <w:r>
        <w:rPr>
          <w:rFonts w:ascii="Bookman Old Style" w:hAnsi="Bookman Old Style"/>
          <w:b/>
          <w:bCs/>
          <w:sz w:val="22"/>
          <w:szCs w:val="22"/>
        </w:rPr>
        <w:t>.</w:t>
      </w:r>
      <w:r w:rsidR="00DF7ACE" w:rsidRPr="00DF7ACE">
        <w:rPr>
          <w:rFonts w:ascii="Bookman Old Style" w:hAnsi="Bookman Old Style"/>
          <w:b/>
          <w:bCs/>
          <w:sz w:val="22"/>
          <w:szCs w:val="22"/>
        </w:rPr>
        <w:t xml:space="preserve">, </w:t>
      </w:r>
      <w:proofErr w:type="spellStart"/>
      <w:r w:rsidR="00DF7ACE" w:rsidRPr="00DF7ACE">
        <w:rPr>
          <w:rFonts w:ascii="Bookman Old Style" w:hAnsi="Bookman Old Style"/>
          <w:b/>
          <w:bCs/>
          <w:sz w:val="22"/>
          <w:szCs w:val="22"/>
        </w:rPr>
        <w:t>nar</w:t>
      </w:r>
      <w:proofErr w:type="spellEnd"/>
      <w:r>
        <w:rPr>
          <w:rFonts w:ascii="Bookman Old Style" w:hAnsi="Bookman Old Style"/>
          <w:b/>
          <w:bCs/>
          <w:sz w:val="22"/>
          <w:szCs w:val="22"/>
        </w:rPr>
        <w:t>……………..</w:t>
      </w:r>
      <w:r w:rsidR="00DF7ACE" w:rsidRPr="00DF7ACE">
        <w:rPr>
          <w:rFonts w:ascii="Bookman Old Style" w:hAnsi="Bookman Old Style"/>
          <w:b/>
          <w:bCs/>
          <w:sz w:val="22"/>
          <w:szCs w:val="22"/>
        </w:rPr>
        <w:t>,</w:t>
      </w:r>
    </w:p>
    <w:p w14:paraId="61A5CFB7" w14:textId="0C47DC27" w:rsidR="008D5471" w:rsidRPr="00DF7ACE" w:rsidRDefault="00EF4E79" w:rsidP="008D5471">
      <w:pPr>
        <w:pStyle w:val="Textodst1sl"/>
        <w:spacing w:before="0" w:line="360" w:lineRule="auto"/>
        <w:ind w:left="720"/>
        <w:rPr>
          <w:rFonts w:ascii="Bookman Old Style" w:hAnsi="Bookman Old Style"/>
          <w:bCs/>
          <w:sz w:val="22"/>
          <w:szCs w:val="22"/>
        </w:rPr>
      </w:pPr>
      <w:r w:rsidRPr="00DF7ACE">
        <w:rPr>
          <w:rFonts w:ascii="Bookman Old Style" w:hAnsi="Bookman Old Style"/>
          <w:bCs/>
          <w:sz w:val="22"/>
          <w:szCs w:val="22"/>
        </w:rPr>
        <w:t>bytem</w:t>
      </w:r>
      <w:r w:rsidR="00DF7ACE" w:rsidRPr="00DF7ACE">
        <w:rPr>
          <w:rFonts w:ascii="Bookman Old Style" w:hAnsi="Bookman Old Style"/>
          <w:bCs/>
          <w:sz w:val="22"/>
          <w:szCs w:val="22"/>
        </w:rPr>
        <w:t xml:space="preserve"> </w:t>
      </w:r>
      <w:r w:rsidR="00DB2AB5">
        <w:rPr>
          <w:rFonts w:ascii="Bookman Old Style" w:hAnsi="Bookman Old Style"/>
          <w:bCs/>
          <w:sz w:val="22"/>
          <w:szCs w:val="22"/>
        </w:rPr>
        <w:t>………</w:t>
      </w:r>
      <w:proofErr w:type="gramStart"/>
      <w:r w:rsidR="00DB2AB5">
        <w:rPr>
          <w:rFonts w:ascii="Bookman Old Style" w:hAnsi="Bookman Old Style"/>
          <w:bCs/>
          <w:sz w:val="22"/>
          <w:szCs w:val="22"/>
        </w:rPr>
        <w:t>…….</w:t>
      </w:r>
      <w:proofErr w:type="gramEnd"/>
      <w:r w:rsidR="00DB2AB5">
        <w:rPr>
          <w:rFonts w:ascii="Bookman Old Style" w:hAnsi="Bookman Old Style"/>
          <w:bCs/>
          <w:sz w:val="22"/>
          <w:szCs w:val="22"/>
        </w:rPr>
        <w:t>.</w:t>
      </w:r>
      <w:r w:rsidR="00DF7ACE" w:rsidRPr="00DF7ACE">
        <w:rPr>
          <w:rFonts w:ascii="Bookman Old Style" w:hAnsi="Bookman Old Style"/>
          <w:bCs/>
          <w:sz w:val="22"/>
          <w:szCs w:val="22"/>
        </w:rPr>
        <w:t xml:space="preserve"> </w:t>
      </w:r>
    </w:p>
    <w:p w14:paraId="3B75E18B" w14:textId="608227AF" w:rsidR="00BB5901" w:rsidRPr="00EF4E79" w:rsidRDefault="00EF4E79" w:rsidP="00EF4E79">
      <w:pPr>
        <w:pStyle w:val="Textodst1sl"/>
        <w:spacing w:before="0" w:after="100" w:afterAutospacing="1" w:line="360" w:lineRule="auto"/>
        <w:ind w:left="720"/>
        <w:rPr>
          <w:rFonts w:ascii="Bookman Old Style" w:hAnsi="Bookman Old Style"/>
          <w:bCs/>
          <w:sz w:val="22"/>
          <w:szCs w:val="22"/>
        </w:rPr>
      </w:pPr>
      <w:r w:rsidRPr="00DF7ACE">
        <w:rPr>
          <w:rFonts w:ascii="Bookman Old Style" w:hAnsi="Bookman Old Style"/>
          <w:bCs/>
          <w:sz w:val="22"/>
          <w:szCs w:val="22"/>
        </w:rPr>
        <w:t>e</w:t>
      </w:r>
      <w:r w:rsidR="008D5471" w:rsidRPr="00DF7ACE">
        <w:rPr>
          <w:rFonts w:ascii="Bookman Old Style" w:hAnsi="Bookman Old Style"/>
          <w:bCs/>
          <w:sz w:val="22"/>
          <w:szCs w:val="22"/>
        </w:rPr>
        <w:t>-mail</w:t>
      </w:r>
      <w:r w:rsidR="00982483">
        <w:rPr>
          <w:rFonts w:ascii="Bookman Old Style" w:hAnsi="Bookman Old Style"/>
          <w:bCs/>
          <w:sz w:val="22"/>
          <w:szCs w:val="22"/>
        </w:rPr>
        <w:t>:</w:t>
      </w:r>
      <w:r w:rsidRPr="00DF7ACE">
        <w:rPr>
          <w:rFonts w:ascii="Bookman Old Style" w:hAnsi="Bookman Old Style"/>
          <w:bCs/>
          <w:sz w:val="22"/>
          <w:szCs w:val="22"/>
        </w:rPr>
        <w:t xml:space="preserve"> </w:t>
      </w:r>
      <w:r w:rsidR="00DB2AB5">
        <w:rPr>
          <w:rFonts w:ascii="Bookman Old Style" w:hAnsi="Bookman Old Style"/>
          <w:bCs/>
          <w:sz w:val="22"/>
          <w:szCs w:val="22"/>
        </w:rPr>
        <w:t>………………</w:t>
      </w:r>
      <w:r w:rsidR="008D5471" w:rsidRPr="00DF7ACE">
        <w:rPr>
          <w:rFonts w:ascii="Bookman Old Style" w:hAnsi="Bookman Old Style"/>
          <w:bCs/>
          <w:sz w:val="22"/>
          <w:szCs w:val="22"/>
        </w:rPr>
        <w:t xml:space="preserve">, </w:t>
      </w:r>
      <w:r w:rsidR="00DB6389" w:rsidRPr="00DF7ACE">
        <w:rPr>
          <w:rFonts w:ascii="Bookman Old Style" w:hAnsi="Bookman Old Style"/>
          <w:bCs/>
          <w:sz w:val="22"/>
          <w:szCs w:val="22"/>
        </w:rPr>
        <w:t xml:space="preserve">telefon.: </w:t>
      </w:r>
      <w:r w:rsidR="00DB2AB5">
        <w:rPr>
          <w:rFonts w:ascii="Bookman Old Style" w:hAnsi="Bookman Old Style"/>
          <w:bCs/>
          <w:sz w:val="22"/>
          <w:szCs w:val="22"/>
        </w:rPr>
        <w:t>…………………………</w:t>
      </w:r>
    </w:p>
    <w:p w14:paraId="345A5E26" w14:textId="77777777" w:rsidR="00EA2399" w:rsidRPr="00FC3783" w:rsidRDefault="00EA2399" w:rsidP="00EA2399">
      <w:pPr>
        <w:pStyle w:val="smlstrana-daje"/>
        <w:tabs>
          <w:tab w:val="clear" w:pos="284"/>
          <w:tab w:val="clear" w:pos="1843"/>
          <w:tab w:val="left" w:pos="709"/>
          <w:tab w:val="left" w:pos="2268"/>
        </w:tabs>
        <w:spacing w:after="120" w:line="360" w:lineRule="auto"/>
        <w:ind w:left="720"/>
        <w:jc w:val="right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dále jen „</w:t>
      </w:r>
      <w:r w:rsidRPr="00FC3783">
        <w:rPr>
          <w:rFonts w:ascii="Bookman Old Style" w:hAnsi="Bookman Old Style"/>
          <w:b/>
          <w:sz w:val="22"/>
          <w:szCs w:val="22"/>
        </w:rPr>
        <w:t>Strana kupující</w:t>
      </w:r>
      <w:r w:rsidRPr="00FC3783">
        <w:rPr>
          <w:rFonts w:ascii="Bookman Old Style" w:hAnsi="Bookman Old Style"/>
          <w:sz w:val="22"/>
          <w:szCs w:val="22"/>
        </w:rPr>
        <w:t>“ na straně druhé</w:t>
      </w:r>
    </w:p>
    <w:p w14:paraId="09DAAAAE" w14:textId="77777777" w:rsidR="00EA2399" w:rsidRPr="00FC3783" w:rsidRDefault="00EA2399" w:rsidP="00EA2399">
      <w:pPr>
        <w:pStyle w:val="smlstrana-daje"/>
        <w:tabs>
          <w:tab w:val="clear" w:pos="284"/>
          <w:tab w:val="clear" w:pos="1843"/>
          <w:tab w:val="left" w:pos="709"/>
          <w:tab w:val="left" w:pos="2268"/>
        </w:tabs>
        <w:spacing w:after="120" w:line="360" w:lineRule="auto"/>
        <w:ind w:left="720"/>
        <w:jc w:val="right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společně také jako „</w:t>
      </w:r>
      <w:r w:rsidRPr="00FC3783">
        <w:rPr>
          <w:rFonts w:ascii="Bookman Old Style" w:hAnsi="Bookman Old Style"/>
          <w:b/>
          <w:sz w:val="22"/>
          <w:szCs w:val="22"/>
        </w:rPr>
        <w:t>Smluvní strany</w:t>
      </w:r>
      <w:r w:rsidRPr="00FC3783">
        <w:rPr>
          <w:rFonts w:ascii="Bookman Old Style" w:hAnsi="Bookman Old Style"/>
          <w:sz w:val="22"/>
          <w:szCs w:val="22"/>
        </w:rPr>
        <w:t>“</w:t>
      </w:r>
    </w:p>
    <w:p w14:paraId="24D284A4" w14:textId="77777777" w:rsidR="00EA2399" w:rsidRPr="00FC3783" w:rsidRDefault="00EA2399" w:rsidP="00EA2399">
      <w:pPr>
        <w:spacing w:after="120" w:line="360" w:lineRule="auto"/>
        <w:jc w:val="center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uzavírají níže uvedeného dne, měsíce a roku tuto</w:t>
      </w:r>
    </w:p>
    <w:p w14:paraId="3B376098" w14:textId="77777777" w:rsidR="00EA2399" w:rsidRPr="00FC3783" w:rsidRDefault="00EA2399" w:rsidP="00EA2399">
      <w:pPr>
        <w:pStyle w:val="zkltextcentr12"/>
        <w:spacing w:after="120" w:line="360" w:lineRule="auto"/>
        <w:rPr>
          <w:rFonts w:ascii="Bookman Old Style" w:hAnsi="Bookman Old Style"/>
          <w:b/>
          <w:szCs w:val="22"/>
        </w:rPr>
      </w:pPr>
      <w:r w:rsidRPr="00FC3783">
        <w:rPr>
          <w:rFonts w:ascii="Bookman Old Style" w:hAnsi="Bookman Old Style"/>
          <w:b/>
          <w:szCs w:val="22"/>
        </w:rPr>
        <w:t>Kupní smlouvu</w:t>
      </w:r>
    </w:p>
    <w:p w14:paraId="568178F7" w14:textId="77777777" w:rsidR="00EA2399" w:rsidRPr="00FC3783" w:rsidRDefault="00EA2399" w:rsidP="00EA2399">
      <w:pPr>
        <w:pStyle w:val="zkltextcentr12"/>
        <w:spacing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(dále jen „</w:t>
      </w:r>
      <w:r w:rsidRPr="00FC3783">
        <w:rPr>
          <w:rFonts w:ascii="Bookman Old Style" w:hAnsi="Bookman Old Style"/>
          <w:b/>
          <w:sz w:val="22"/>
          <w:szCs w:val="22"/>
        </w:rPr>
        <w:t>Smlouva</w:t>
      </w:r>
      <w:r w:rsidRPr="00FC3783">
        <w:rPr>
          <w:rFonts w:ascii="Bookman Old Style" w:hAnsi="Bookman Old Style"/>
          <w:sz w:val="22"/>
          <w:szCs w:val="22"/>
        </w:rPr>
        <w:t xml:space="preserve">”) </w:t>
      </w:r>
    </w:p>
    <w:p w14:paraId="400A7C17" w14:textId="77777777" w:rsidR="00EA2399" w:rsidRPr="00FC3783" w:rsidRDefault="00EA2399" w:rsidP="00EA2399">
      <w:pPr>
        <w:pStyle w:val="zkltextcentr12"/>
        <w:spacing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v následujícím znění:</w:t>
      </w:r>
    </w:p>
    <w:p w14:paraId="6D474875" w14:textId="77777777" w:rsidR="000F73FA" w:rsidRPr="00FC3783" w:rsidRDefault="000F73FA" w:rsidP="00EA2399">
      <w:pPr>
        <w:pStyle w:val="slolnku"/>
        <w:numPr>
          <w:ilvl w:val="0"/>
          <w:numId w:val="3"/>
        </w:numPr>
        <w:tabs>
          <w:tab w:val="left" w:pos="0"/>
        </w:tabs>
        <w:suppressAutoHyphens w:val="0"/>
        <w:spacing w:before="0" w:after="0" w:line="360" w:lineRule="auto"/>
        <w:rPr>
          <w:rFonts w:ascii="Bookman Old Style" w:hAnsi="Bookman Old Style"/>
          <w:sz w:val="22"/>
          <w:szCs w:val="22"/>
        </w:rPr>
      </w:pPr>
    </w:p>
    <w:p w14:paraId="62B3A2FE" w14:textId="77777777" w:rsidR="000F73FA" w:rsidRPr="00FC3783" w:rsidRDefault="0088073A">
      <w:pPr>
        <w:pStyle w:val="slolnku"/>
        <w:numPr>
          <w:ilvl w:val="0"/>
          <w:numId w:val="0"/>
        </w:numPr>
        <w:spacing w:before="0" w:afterAutospacing="1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Úvodní ustanovení</w:t>
      </w:r>
    </w:p>
    <w:p w14:paraId="2080D918" w14:textId="5C40CB32" w:rsidR="00EA2399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Usnesením </w:t>
      </w:r>
      <w:r w:rsidR="00DB2AB5">
        <w:rPr>
          <w:rFonts w:ascii="Bookman Old Style" w:hAnsi="Bookman Old Style"/>
          <w:sz w:val="22"/>
          <w:szCs w:val="22"/>
        </w:rPr>
        <w:t>Krajského</w:t>
      </w:r>
      <w:r w:rsidR="003722FF" w:rsidRPr="00FC3783">
        <w:rPr>
          <w:rFonts w:ascii="Bookman Old Style" w:hAnsi="Bookman Old Style"/>
          <w:sz w:val="22"/>
          <w:szCs w:val="22"/>
        </w:rPr>
        <w:t xml:space="preserve"> soudu v Praze</w:t>
      </w:r>
      <w:r w:rsidRPr="00FC3783">
        <w:rPr>
          <w:rFonts w:ascii="Bookman Old Style" w:hAnsi="Bookman Old Style"/>
          <w:sz w:val="22"/>
          <w:szCs w:val="22"/>
        </w:rPr>
        <w:t xml:space="preserve"> ze dne </w:t>
      </w:r>
      <w:r w:rsidR="00DB2AB5">
        <w:rPr>
          <w:rFonts w:ascii="Bookman Old Style" w:hAnsi="Bookman Old Style"/>
          <w:sz w:val="22"/>
          <w:szCs w:val="22"/>
        </w:rPr>
        <w:t>26.5.2026</w:t>
      </w:r>
      <w:r w:rsidR="00053A35" w:rsidRPr="00FC3783">
        <w:rPr>
          <w:rFonts w:ascii="Bookman Old Style" w:hAnsi="Bookman Old Style"/>
          <w:sz w:val="22"/>
          <w:szCs w:val="22"/>
        </w:rPr>
        <w:t xml:space="preserve">, č. j. </w:t>
      </w:r>
      <w:r w:rsidR="00DB2AB5">
        <w:rPr>
          <w:rFonts w:ascii="Bookman Old Style" w:eastAsiaTheme="minorHAnsi" w:hAnsi="Bookman Old Style" w:cs="Garamond"/>
          <w:sz w:val="22"/>
          <w:szCs w:val="22"/>
          <w:lang w:eastAsia="en-US"/>
        </w:rPr>
        <w:t>KSPH 60 INS 9027/</w:t>
      </w:r>
      <w:proofErr w:type="gramStart"/>
      <w:r w:rsidR="00DB2AB5">
        <w:rPr>
          <w:rFonts w:ascii="Bookman Old Style" w:eastAsiaTheme="minorHAnsi" w:hAnsi="Bookman Old Style" w:cs="Garamond"/>
          <w:sz w:val="22"/>
          <w:szCs w:val="22"/>
          <w:lang w:eastAsia="en-US"/>
        </w:rPr>
        <w:t>2026 – A</w:t>
      </w:r>
      <w:proofErr w:type="gramEnd"/>
      <w:r w:rsidR="00DB2AB5">
        <w:rPr>
          <w:rFonts w:ascii="Bookman Old Style" w:eastAsiaTheme="minorHAnsi" w:hAnsi="Bookman Old Style" w:cs="Garamond"/>
          <w:sz w:val="22"/>
          <w:szCs w:val="22"/>
          <w:lang w:eastAsia="en-US"/>
        </w:rPr>
        <w:t>-8</w:t>
      </w:r>
      <w:r w:rsidRPr="00FC3783">
        <w:rPr>
          <w:rFonts w:ascii="Bookman Old Style" w:hAnsi="Bookman Old Style"/>
          <w:sz w:val="22"/>
          <w:szCs w:val="22"/>
        </w:rPr>
        <w:t>,</w:t>
      </w:r>
      <w:bookmarkStart w:id="0" w:name="__DdeLink__103_1051113081"/>
      <w:r w:rsidRPr="00FC3783">
        <w:rPr>
          <w:rFonts w:ascii="Bookman Old Style" w:hAnsi="Bookman Old Style"/>
          <w:sz w:val="22"/>
          <w:szCs w:val="22"/>
        </w:rPr>
        <w:t xml:space="preserve"> bylo rozhodnuto, že se zjišťuje úpadek</w:t>
      </w:r>
      <w:bookmarkEnd w:id="0"/>
      <w:r w:rsidRPr="00FC3783">
        <w:rPr>
          <w:rFonts w:ascii="Bookman Old Style" w:hAnsi="Bookman Old Style"/>
          <w:sz w:val="22"/>
          <w:szCs w:val="22"/>
        </w:rPr>
        <w:t xml:space="preserve"> </w:t>
      </w:r>
      <w:r w:rsidR="00053A35">
        <w:rPr>
          <w:rFonts w:ascii="Bookman Old Style" w:hAnsi="Bookman Old Style"/>
          <w:sz w:val="22"/>
          <w:szCs w:val="22"/>
        </w:rPr>
        <w:t>dlužnice</w:t>
      </w:r>
      <w:r w:rsidR="00EF4E79">
        <w:rPr>
          <w:rFonts w:ascii="Bookman Old Style" w:hAnsi="Bookman Old Style"/>
          <w:sz w:val="22"/>
          <w:szCs w:val="22"/>
        </w:rPr>
        <w:t>, na její majetek se prohlašuje konkurz</w:t>
      </w:r>
      <w:r w:rsidR="003722FF" w:rsidRPr="00FC3783">
        <w:rPr>
          <w:rFonts w:ascii="Bookman Old Style" w:hAnsi="Bookman Old Style"/>
          <w:sz w:val="22"/>
          <w:szCs w:val="22"/>
        </w:rPr>
        <w:t xml:space="preserve"> a d</w:t>
      </w:r>
      <w:r w:rsidRPr="00FC3783">
        <w:rPr>
          <w:rFonts w:ascii="Bookman Old Style" w:hAnsi="Bookman Old Style"/>
          <w:sz w:val="22"/>
          <w:szCs w:val="22"/>
        </w:rPr>
        <w:t xml:space="preserve">o funkce insolvenčního správce dlužníka byla </w:t>
      </w:r>
      <w:r w:rsidR="00053A35">
        <w:rPr>
          <w:rFonts w:ascii="Bookman Old Style" w:hAnsi="Bookman Old Style"/>
          <w:sz w:val="22"/>
          <w:szCs w:val="22"/>
        </w:rPr>
        <w:t>ustanovena JUDr. Petra Gabrielová.</w:t>
      </w:r>
    </w:p>
    <w:p w14:paraId="6B5EC207" w14:textId="3CC0125C" w:rsidR="00573D0B" w:rsidRDefault="0088073A" w:rsidP="00573D0B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lastRenderedPageBreak/>
        <w:t xml:space="preserve">Insolvenční správce do soupisu majetkové podstaty </w:t>
      </w:r>
      <w:r w:rsidR="00053A35">
        <w:rPr>
          <w:rFonts w:ascii="Bookman Old Style" w:hAnsi="Bookman Old Style"/>
          <w:sz w:val="22"/>
          <w:szCs w:val="22"/>
        </w:rPr>
        <w:t>dlužnice</w:t>
      </w:r>
      <w:r w:rsidRPr="00FC3783">
        <w:rPr>
          <w:rFonts w:ascii="Bookman Old Style" w:hAnsi="Bookman Old Style"/>
          <w:sz w:val="22"/>
          <w:szCs w:val="22"/>
        </w:rPr>
        <w:t xml:space="preserve"> sepsal </w:t>
      </w:r>
      <w:proofErr w:type="spellStart"/>
      <w:r w:rsidRPr="00FC3783">
        <w:rPr>
          <w:rFonts w:ascii="Bookman Old Style" w:hAnsi="Bookman Old Style"/>
          <w:sz w:val="22"/>
          <w:szCs w:val="22"/>
        </w:rPr>
        <w:t>mjn</w:t>
      </w:r>
      <w:proofErr w:type="spellEnd"/>
      <w:r w:rsidRPr="00FC3783">
        <w:rPr>
          <w:rFonts w:ascii="Bookman Old Style" w:hAnsi="Bookman Old Style"/>
          <w:sz w:val="22"/>
          <w:szCs w:val="22"/>
        </w:rPr>
        <w:t>. následující majetek:</w:t>
      </w:r>
    </w:p>
    <w:p w14:paraId="2F8D1B0E" w14:textId="2CFA5B6C" w:rsidR="00DB2AB5" w:rsidRDefault="00DB2AB5" w:rsidP="00DB2AB5">
      <w:pPr>
        <w:pStyle w:val="Textodst1sl"/>
        <w:numPr>
          <w:ilvl w:val="0"/>
          <w:numId w:val="16"/>
        </w:numPr>
        <w:tabs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drogistické zboží </w:t>
      </w:r>
      <w:r w:rsidR="003B36FB">
        <w:rPr>
          <w:rFonts w:ascii="Bookman Old Style" w:hAnsi="Bookman Old Style"/>
          <w:sz w:val="22"/>
          <w:szCs w:val="22"/>
        </w:rPr>
        <w:t>dle přílohy č. 1 této kupní smlouvy – sepsáno jako položka č. 12 soupisu majetkové podstaty</w:t>
      </w:r>
    </w:p>
    <w:p w14:paraId="3A09933B" w14:textId="543D376F" w:rsidR="003B36FB" w:rsidRPr="003B36FB" w:rsidRDefault="003B36FB" w:rsidP="003B36FB">
      <w:pPr>
        <w:pStyle w:val="Textodst1sl"/>
        <w:numPr>
          <w:ilvl w:val="1"/>
          <w:numId w:val="3"/>
        </w:numPr>
        <w:tabs>
          <w:tab w:val="left" w:pos="0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Smluvní strany prohlašují, že v případě drogistického zboží dle přílohy č. 1 této kupní smlouvy (položka č. 12 soupisu majetkové podstaty) se jedná ve smyslu </w:t>
      </w:r>
      <w:proofErr w:type="spellStart"/>
      <w:r>
        <w:rPr>
          <w:rFonts w:ascii="Bookman Old Style" w:hAnsi="Bookman Old Style"/>
          <w:sz w:val="22"/>
          <w:szCs w:val="22"/>
        </w:rPr>
        <w:t>ust</w:t>
      </w:r>
      <w:proofErr w:type="spellEnd"/>
      <w:r>
        <w:rPr>
          <w:rFonts w:ascii="Bookman Old Style" w:hAnsi="Bookman Old Style"/>
          <w:sz w:val="22"/>
          <w:szCs w:val="22"/>
        </w:rPr>
        <w:t xml:space="preserve">. § 283 odst. 2 insolvenčního zákona o věci bezprostředně ohrožené zkázou nebo znehodnocením, přičemž tyto lze zpeněžit dle </w:t>
      </w:r>
      <w:proofErr w:type="spellStart"/>
      <w:r>
        <w:rPr>
          <w:rFonts w:ascii="Bookman Old Style" w:hAnsi="Bookman Old Style"/>
          <w:sz w:val="22"/>
          <w:szCs w:val="22"/>
        </w:rPr>
        <w:t>ust</w:t>
      </w:r>
      <w:proofErr w:type="spellEnd"/>
      <w:r>
        <w:rPr>
          <w:rFonts w:ascii="Bookman Old Style" w:hAnsi="Bookman Old Style"/>
          <w:sz w:val="22"/>
          <w:szCs w:val="22"/>
        </w:rPr>
        <w:t>. § 289 odst. 1 věty čtvrté insolvenčního zákona bez souhlasu insolvenčního soudu a věřitelského výboru.</w:t>
      </w:r>
      <w:r w:rsidR="00201317">
        <w:rPr>
          <w:rFonts w:ascii="Bookman Old Style" w:hAnsi="Bookman Old Style"/>
          <w:sz w:val="22"/>
          <w:szCs w:val="22"/>
        </w:rPr>
        <w:t xml:space="preserve"> Nicméně insolvenční soud vyslovil svůj souhlas s jejich zpeně</w:t>
      </w:r>
      <w:bookmarkStart w:id="1" w:name="_GoBack"/>
      <w:r w:rsidR="00201317">
        <w:rPr>
          <w:rFonts w:ascii="Bookman Old Style" w:hAnsi="Bookman Old Style"/>
          <w:sz w:val="22"/>
          <w:szCs w:val="22"/>
        </w:rPr>
        <w:t xml:space="preserve">žením v rámci usnesení ze dne 23.6.2026, č. j. </w:t>
      </w:r>
      <w:r w:rsidR="00201317" w:rsidRPr="00BB752F">
        <w:rPr>
          <w:rFonts w:ascii="Bookman Old Style" w:hAnsi="Bookman Old Style"/>
          <w:sz w:val="22"/>
          <w:szCs w:val="22"/>
        </w:rPr>
        <w:t>KSPH 60 INS 9027/2026-</w:t>
      </w:r>
      <w:r w:rsidR="00201317">
        <w:rPr>
          <w:rFonts w:ascii="Bookman Old Style" w:hAnsi="Bookman Old Style"/>
          <w:sz w:val="22"/>
          <w:szCs w:val="22"/>
        </w:rPr>
        <w:t>B-6.</w:t>
      </w:r>
    </w:p>
    <w:bookmarkEnd w:id="1"/>
    <w:p w14:paraId="0DAA7043" w14:textId="0464D1D5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left" w:pos="0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Insolvenční správce je oprávněn s předmětem prodeje uvedeném v čl. II</w:t>
      </w:r>
      <w:r w:rsidR="00573D0B" w:rsidRPr="00FC3783">
        <w:rPr>
          <w:rFonts w:ascii="Bookman Old Style" w:hAnsi="Bookman Old Style"/>
          <w:sz w:val="22"/>
          <w:szCs w:val="22"/>
        </w:rPr>
        <w:t>.</w:t>
      </w:r>
      <w:r w:rsidRPr="00FC3783">
        <w:rPr>
          <w:rFonts w:ascii="Bookman Old Style" w:hAnsi="Bookman Old Style"/>
          <w:sz w:val="22"/>
          <w:szCs w:val="22"/>
        </w:rPr>
        <w:t xml:space="preserve"> této Smlouvy nakládat jako vlastník a ve smyslu </w:t>
      </w:r>
      <w:proofErr w:type="spellStart"/>
      <w:r w:rsidRPr="00FC3783">
        <w:rPr>
          <w:rFonts w:ascii="Bookman Old Style" w:hAnsi="Bookman Old Style"/>
          <w:sz w:val="22"/>
          <w:szCs w:val="22"/>
        </w:rPr>
        <w:t>ust</w:t>
      </w:r>
      <w:proofErr w:type="spellEnd"/>
      <w:r w:rsidRPr="00FC3783">
        <w:rPr>
          <w:rFonts w:ascii="Bookman Old Style" w:hAnsi="Bookman Old Style"/>
          <w:sz w:val="22"/>
          <w:szCs w:val="22"/>
        </w:rPr>
        <w:t xml:space="preserve">. § </w:t>
      </w:r>
      <w:r w:rsidR="00B40E1A" w:rsidRPr="00FC3783">
        <w:rPr>
          <w:rFonts w:ascii="Bookman Old Style" w:hAnsi="Bookman Old Style"/>
          <w:sz w:val="22"/>
          <w:szCs w:val="22"/>
        </w:rPr>
        <w:t>246</w:t>
      </w:r>
      <w:r w:rsidRPr="00FC3783">
        <w:rPr>
          <w:rFonts w:ascii="Bookman Old Style" w:hAnsi="Bookman Old Style"/>
          <w:sz w:val="22"/>
          <w:szCs w:val="22"/>
        </w:rPr>
        <w:t xml:space="preserve"> odst. </w:t>
      </w:r>
      <w:r w:rsidR="00B40E1A" w:rsidRPr="00FC3783">
        <w:rPr>
          <w:rFonts w:ascii="Bookman Old Style" w:hAnsi="Bookman Old Style"/>
          <w:sz w:val="22"/>
          <w:szCs w:val="22"/>
        </w:rPr>
        <w:t>1</w:t>
      </w:r>
      <w:r w:rsidRPr="00FC3783">
        <w:rPr>
          <w:rFonts w:ascii="Bookman Old Style" w:hAnsi="Bookman Old Style"/>
          <w:sz w:val="22"/>
          <w:szCs w:val="22"/>
        </w:rPr>
        <w:t xml:space="preserve"> zákona č. 182/2006 Sb., insolvenčního zákona v platném znění (dále jen „</w:t>
      </w:r>
      <w:r w:rsidRPr="00FC3783">
        <w:rPr>
          <w:rFonts w:ascii="Bookman Old Style" w:hAnsi="Bookman Old Style"/>
          <w:b/>
          <w:sz w:val="22"/>
          <w:szCs w:val="22"/>
        </w:rPr>
        <w:t>insolvenční zákon</w:t>
      </w:r>
      <w:r w:rsidRPr="00FC3783">
        <w:rPr>
          <w:rFonts w:ascii="Bookman Old Style" w:hAnsi="Bookman Old Style"/>
          <w:sz w:val="22"/>
          <w:szCs w:val="22"/>
        </w:rPr>
        <w:t xml:space="preserve">“) je oprávněn uzavřít tuto Smlouvu. </w:t>
      </w:r>
    </w:p>
    <w:p w14:paraId="5EA1625A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left" w:pos="0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Všechna shora popsaná usnesení jsou dostupná v insolvenčním rejstříku.</w:t>
      </w:r>
    </w:p>
    <w:p w14:paraId="7046F062" w14:textId="77777777" w:rsidR="000F73FA" w:rsidRPr="00FC3783" w:rsidRDefault="000F73FA" w:rsidP="00EA2399">
      <w:pPr>
        <w:pStyle w:val="slolnku"/>
        <w:numPr>
          <w:ilvl w:val="0"/>
          <w:numId w:val="3"/>
        </w:numPr>
        <w:tabs>
          <w:tab w:val="left" w:pos="0"/>
        </w:tabs>
        <w:suppressAutoHyphens w:val="0"/>
        <w:spacing w:before="0" w:after="0" w:line="360" w:lineRule="auto"/>
        <w:rPr>
          <w:rFonts w:ascii="Bookman Old Style" w:hAnsi="Bookman Old Style"/>
          <w:sz w:val="22"/>
          <w:szCs w:val="22"/>
        </w:rPr>
      </w:pPr>
    </w:p>
    <w:p w14:paraId="6C80C9B3" w14:textId="77777777" w:rsidR="000F73FA" w:rsidRPr="00FC3783" w:rsidRDefault="0088073A" w:rsidP="00EA2399">
      <w:pPr>
        <w:pStyle w:val="Nzevlnku"/>
        <w:spacing w:after="100" w:afterAutospacing="1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Předmět smlouvy</w:t>
      </w:r>
    </w:p>
    <w:p w14:paraId="23C6B9A9" w14:textId="2D970AC2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left" w:pos="0"/>
        </w:tabs>
        <w:suppressAutoHyphens w:val="0"/>
        <w:spacing w:before="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Strana prodávající touto Smlouvou prodává Předmět převodu specifi</w:t>
      </w:r>
      <w:r w:rsidR="005A4960" w:rsidRPr="00FC3783">
        <w:rPr>
          <w:rFonts w:ascii="Bookman Old Style" w:hAnsi="Bookman Old Style"/>
          <w:sz w:val="22"/>
          <w:szCs w:val="22"/>
        </w:rPr>
        <w:t>kovaný v článku II. odstavci 2.</w:t>
      </w:r>
      <w:r w:rsidR="003B36FB">
        <w:rPr>
          <w:rFonts w:ascii="Bookman Old Style" w:hAnsi="Bookman Old Style"/>
          <w:sz w:val="22"/>
          <w:szCs w:val="22"/>
        </w:rPr>
        <w:t>2</w:t>
      </w:r>
      <w:r w:rsidRPr="00FC3783">
        <w:rPr>
          <w:rFonts w:ascii="Bookman Old Style" w:hAnsi="Bookman Old Style"/>
          <w:sz w:val="22"/>
          <w:szCs w:val="22"/>
        </w:rPr>
        <w:t xml:space="preserve">. této Smlouvy a Strana kupující tento Předmět převodu kupuje a přijímá do svého vlastnictví. </w:t>
      </w:r>
    </w:p>
    <w:p w14:paraId="19CD55F3" w14:textId="77777777" w:rsidR="002B743E" w:rsidRPr="00FC3783" w:rsidRDefault="002B743E" w:rsidP="008D1866">
      <w:pPr>
        <w:pStyle w:val="Textodst1sl"/>
        <w:tabs>
          <w:tab w:val="left" w:pos="0"/>
        </w:tabs>
        <w:suppressAutoHyphens w:val="0"/>
        <w:spacing w:before="0" w:line="360" w:lineRule="auto"/>
        <w:ind w:left="720"/>
        <w:rPr>
          <w:rFonts w:ascii="Bookman Old Style" w:hAnsi="Bookman Old Style"/>
          <w:sz w:val="22"/>
          <w:szCs w:val="22"/>
        </w:rPr>
      </w:pPr>
    </w:p>
    <w:p w14:paraId="7566FEAD" w14:textId="77777777" w:rsidR="000F73FA" w:rsidRPr="00FC3783" w:rsidRDefault="000F73FA" w:rsidP="00EA2399">
      <w:pPr>
        <w:pStyle w:val="slolnku"/>
        <w:numPr>
          <w:ilvl w:val="0"/>
          <w:numId w:val="3"/>
        </w:numPr>
        <w:tabs>
          <w:tab w:val="left" w:pos="0"/>
        </w:tabs>
        <w:suppressAutoHyphens w:val="0"/>
        <w:spacing w:before="0" w:after="0" w:line="360" w:lineRule="auto"/>
        <w:rPr>
          <w:rFonts w:ascii="Bookman Old Style" w:hAnsi="Bookman Old Style"/>
          <w:sz w:val="22"/>
          <w:szCs w:val="22"/>
        </w:rPr>
      </w:pPr>
    </w:p>
    <w:p w14:paraId="0B4523EB" w14:textId="77777777" w:rsidR="000F73FA" w:rsidRPr="00FC3783" w:rsidRDefault="0088073A" w:rsidP="00EA2399">
      <w:pPr>
        <w:pStyle w:val="Nzevlnku"/>
        <w:spacing w:after="100" w:afterAutospacing="1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Kupní cena </w:t>
      </w:r>
    </w:p>
    <w:p w14:paraId="767FA597" w14:textId="1C0251AD" w:rsidR="000F73FA" w:rsidRPr="00FC3783" w:rsidRDefault="0088073A" w:rsidP="00F32907">
      <w:pPr>
        <w:pStyle w:val="Textodst1sl"/>
        <w:numPr>
          <w:ilvl w:val="1"/>
          <w:numId w:val="3"/>
        </w:numPr>
        <w:tabs>
          <w:tab w:val="left" w:pos="0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DF7ACE">
        <w:rPr>
          <w:rFonts w:ascii="Bookman Old Style" w:hAnsi="Bookman Old Style"/>
          <w:sz w:val="22"/>
          <w:szCs w:val="22"/>
        </w:rPr>
        <w:t xml:space="preserve">Smluvní strany se dohodly, že kupní cena za Předmět převodu činí částku ve výši </w:t>
      </w:r>
      <w:r w:rsidR="00DB2AB5" w:rsidRPr="00DB2AB5">
        <w:rPr>
          <w:rFonts w:ascii="Bookman Old Style" w:hAnsi="Bookman Old Style"/>
          <w:b/>
          <w:sz w:val="22"/>
          <w:szCs w:val="22"/>
          <w:highlight w:val="yellow"/>
        </w:rPr>
        <w:t>…………………….</w:t>
      </w:r>
      <w:r w:rsidR="00DF7ACE" w:rsidRPr="00DF7ACE">
        <w:rPr>
          <w:rFonts w:ascii="Bookman Old Style" w:hAnsi="Bookman Old Style"/>
          <w:b/>
          <w:sz w:val="22"/>
          <w:szCs w:val="22"/>
        </w:rPr>
        <w:t xml:space="preserve"> </w:t>
      </w:r>
      <w:r w:rsidRPr="00DF7ACE">
        <w:rPr>
          <w:rFonts w:ascii="Bookman Old Style" w:hAnsi="Bookman Old Style"/>
          <w:b/>
          <w:sz w:val="22"/>
          <w:szCs w:val="22"/>
        </w:rPr>
        <w:t>Kč</w:t>
      </w:r>
      <w:r w:rsidRPr="00DF7ACE">
        <w:rPr>
          <w:rFonts w:ascii="Bookman Old Style" w:hAnsi="Bookman Old Style"/>
          <w:sz w:val="22"/>
          <w:szCs w:val="22"/>
        </w:rPr>
        <w:t xml:space="preserve"> (Slovy</w:t>
      </w:r>
      <w:r w:rsidRPr="00DB2AB5">
        <w:rPr>
          <w:rFonts w:ascii="Bookman Old Style" w:hAnsi="Bookman Old Style"/>
          <w:sz w:val="22"/>
          <w:szCs w:val="22"/>
          <w:highlight w:val="yellow"/>
        </w:rPr>
        <w:t xml:space="preserve">: </w:t>
      </w:r>
      <w:r w:rsidR="00DB2AB5" w:rsidRPr="00DB2AB5">
        <w:rPr>
          <w:rFonts w:ascii="Bookman Old Style" w:hAnsi="Bookman Old Style"/>
          <w:sz w:val="22"/>
          <w:szCs w:val="22"/>
          <w:highlight w:val="yellow"/>
        </w:rPr>
        <w:t>………………………</w:t>
      </w:r>
      <w:r w:rsidR="00DF7ACE" w:rsidRPr="00DF7ACE">
        <w:rPr>
          <w:rFonts w:ascii="Bookman Old Style" w:hAnsi="Bookman Old Style"/>
          <w:sz w:val="22"/>
          <w:szCs w:val="22"/>
        </w:rPr>
        <w:t xml:space="preserve"> </w:t>
      </w:r>
      <w:r w:rsidR="00F32907" w:rsidRPr="00DF7ACE">
        <w:rPr>
          <w:rFonts w:ascii="Bookman Old Style" w:hAnsi="Bookman Old Style"/>
          <w:sz w:val="22"/>
          <w:szCs w:val="22"/>
        </w:rPr>
        <w:t>korun</w:t>
      </w:r>
      <w:r w:rsidR="00DF7ACE" w:rsidRPr="00DF7ACE">
        <w:rPr>
          <w:rFonts w:ascii="Bookman Old Style" w:hAnsi="Bookman Old Style"/>
          <w:sz w:val="22"/>
          <w:szCs w:val="22"/>
        </w:rPr>
        <w:t xml:space="preserve"> </w:t>
      </w:r>
      <w:r w:rsidR="00E75550" w:rsidRPr="00DF7ACE">
        <w:rPr>
          <w:rFonts w:ascii="Bookman Old Style" w:hAnsi="Bookman Old Style"/>
          <w:sz w:val="22"/>
          <w:szCs w:val="22"/>
        </w:rPr>
        <w:t>českých</w:t>
      </w:r>
      <w:r w:rsidRPr="00DF7ACE">
        <w:rPr>
          <w:rFonts w:ascii="Bookman Old Style" w:hAnsi="Bookman Old Style"/>
          <w:sz w:val="22"/>
          <w:szCs w:val="22"/>
        </w:rPr>
        <w:t>), přičemž</w:t>
      </w:r>
      <w:r w:rsidRPr="00FC3783">
        <w:rPr>
          <w:rFonts w:ascii="Bookman Old Style" w:hAnsi="Bookman Old Style"/>
          <w:sz w:val="22"/>
          <w:szCs w:val="22"/>
        </w:rPr>
        <w:t xml:space="preserve"> kupní cena byla uhrazena Stranou kupující Straně prodávající před podpisem této Smlouvy, a to na účet majetkové podstaty zřízený výlučně pro účely insolvenčního řízení dlužníka a uvedený na první straně této Smlouvy.</w:t>
      </w:r>
    </w:p>
    <w:p w14:paraId="1A008D0A" w14:textId="77777777" w:rsidR="000F73FA" w:rsidRPr="00FC3783" w:rsidRDefault="000F73FA" w:rsidP="00EA2399">
      <w:pPr>
        <w:pStyle w:val="slolnku"/>
        <w:numPr>
          <w:ilvl w:val="0"/>
          <w:numId w:val="3"/>
        </w:numPr>
        <w:tabs>
          <w:tab w:val="left" w:pos="0"/>
        </w:tabs>
        <w:suppressAutoHyphens w:val="0"/>
        <w:spacing w:before="0" w:after="0" w:line="360" w:lineRule="auto"/>
        <w:rPr>
          <w:rFonts w:ascii="Bookman Old Style" w:hAnsi="Bookman Old Style"/>
          <w:sz w:val="22"/>
          <w:szCs w:val="22"/>
        </w:rPr>
      </w:pPr>
    </w:p>
    <w:p w14:paraId="222F83CA" w14:textId="77777777" w:rsidR="000F73FA" w:rsidRPr="00FC3783" w:rsidRDefault="0088073A" w:rsidP="00EA2399">
      <w:pPr>
        <w:pStyle w:val="Nzevlnku"/>
        <w:spacing w:after="100" w:afterAutospacing="1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Prohlášení Strany kupující</w:t>
      </w:r>
    </w:p>
    <w:p w14:paraId="13DF96FB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Strana kupující prohlašuje, že:</w:t>
      </w:r>
    </w:p>
    <w:p w14:paraId="03AFD050" w14:textId="77777777" w:rsidR="000F73FA" w:rsidRPr="00FC3783" w:rsidRDefault="0088073A" w:rsidP="00EA2399">
      <w:pPr>
        <w:pStyle w:val="Textodst2slovan"/>
        <w:numPr>
          <w:ilvl w:val="2"/>
          <w:numId w:val="12"/>
        </w:numPr>
        <w:tabs>
          <w:tab w:val="clear" w:pos="992"/>
          <w:tab w:val="num" w:pos="1701"/>
          <w:tab w:val="left" w:pos="1843"/>
        </w:tabs>
        <w:spacing w:after="120" w:line="360" w:lineRule="auto"/>
        <w:ind w:left="1134" w:hanging="425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lastRenderedPageBreak/>
        <w:t>nabývá Předmět převodu ve stavu, jak stojí a leží, do svého výlučného vlastnictví,</w:t>
      </w:r>
    </w:p>
    <w:p w14:paraId="0AD7383A" w14:textId="77777777" w:rsidR="000F73FA" w:rsidRPr="00FC3783" w:rsidRDefault="0088073A" w:rsidP="00EA2399">
      <w:pPr>
        <w:pStyle w:val="Textodst2slovan"/>
        <w:numPr>
          <w:ilvl w:val="2"/>
          <w:numId w:val="1"/>
        </w:numPr>
        <w:tabs>
          <w:tab w:val="clear" w:pos="992"/>
          <w:tab w:val="num" w:pos="1701"/>
          <w:tab w:val="left" w:pos="1843"/>
        </w:tabs>
        <w:spacing w:after="120" w:line="360" w:lineRule="auto"/>
        <w:ind w:left="1134" w:hanging="425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je oprávněna na základě platných právních předpisů České republiky tuto Smlouvu uzavřít a řádně plnit závazky v ní obsažené,</w:t>
      </w:r>
    </w:p>
    <w:p w14:paraId="7D94AE28" w14:textId="77777777" w:rsidR="000F73FA" w:rsidRPr="00FC3783" w:rsidRDefault="0088073A" w:rsidP="00EA2399">
      <w:pPr>
        <w:pStyle w:val="Textodst2slovan"/>
        <w:numPr>
          <w:ilvl w:val="2"/>
          <w:numId w:val="1"/>
        </w:numPr>
        <w:tabs>
          <w:tab w:val="clear" w:pos="992"/>
          <w:tab w:val="num" w:pos="1701"/>
          <w:tab w:val="left" w:pos="1843"/>
        </w:tabs>
        <w:spacing w:after="120" w:line="360" w:lineRule="auto"/>
        <w:ind w:left="1134" w:hanging="425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nebyl na její majetek prohlášen konkurs, nebyl podán návrh na konkurs, vyrovnání, není v úpadku, který by vyžadoval opatření v souladu s insolvenčním zákonem, ani že jí takový úpadek nehrozí, že na ní není podán insolvenční návrh, ani proti ní není vedeno insolvenční řízení dle insolvenčního zákona,</w:t>
      </w:r>
    </w:p>
    <w:p w14:paraId="4BEA315D" w14:textId="0BAEE622" w:rsidR="000F73FA" w:rsidRPr="00FC3783" w:rsidRDefault="0088073A" w:rsidP="00EA2399">
      <w:pPr>
        <w:pStyle w:val="Textodst2slovan"/>
        <w:numPr>
          <w:ilvl w:val="2"/>
          <w:numId w:val="1"/>
        </w:numPr>
        <w:tabs>
          <w:tab w:val="clear" w:pos="992"/>
          <w:tab w:val="num" w:pos="1701"/>
          <w:tab w:val="left" w:pos="1843"/>
        </w:tabs>
        <w:spacing w:after="120" w:line="360" w:lineRule="auto"/>
        <w:ind w:left="1134" w:hanging="425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je jí právní a faktický stav Předmětu převodu</w:t>
      </w:r>
      <w:r w:rsidR="004A3282" w:rsidRPr="00FC3783">
        <w:rPr>
          <w:rFonts w:ascii="Bookman Old Style" w:hAnsi="Bookman Old Style"/>
          <w:sz w:val="22"/>
          <w:szCs w:val="22"/>
        </w:rPr>
        <w:t xml:space="preserve"> znám, </w:t>
      </w:r>
    </w:p>
    <w:p w14:paraId="727487EF" w14:textId="77777777" w:rsidR="000F73FA" w:rsidRPr="00FC3783" w:rsidRDefault="0088073A" w:rsidP="00EA2399">
      <w:pPr>
        <w:pStyle w:val="Textodst2slovan"/>
        <w:numPr>
          <w:ilvl w:val="2"/>
          <w:numId w:val="1"/>
        </w:numPr>
        <w:tabs>
          <w:tab w:val="clear" w:pos="992"/>
          <w:tab w:val="num" w:pos="1701"/>
          <w:tab w:val="left" w:pos="1843"/>
        </w:tabs>
        <w:spacing w:after="120" w:line="360" w:lineRule="auto"/>
        <w:ind w:left="1134" w:hanging="425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ke dlužníkovi není osobou blízkou, osobou tvořící s dlužníkem koncern, ani jinou osobou uvedenou v </w:t>
      </w:r>
      <w:proofErr w:type="spellStart"/>
      <w:r w:rsidRPr="00FC3783">
        <w:rPr>
          <w:rFonts w:ascii="Bookman Old Style" w:hAnsi="Bookman Old Style"/>
          <w:sz w:val="22"/>
          <w:szCs w:val="22"/>
        </w:rPr>
        <w:t>ust</w:t>
      </w:r>
      <w:proofErr w:type="spellEnd"/>
      <w:r w:rsidRPr="00FC3783">
        <w:rPr>
          <w:rFonts w:ascii="Bookman Old Style" w:hAnsi="Bookman Old Style"/>
          <w:sz w:val="22"/>
          <w:szCs w:val="22"/>
        </w:rPr>
        <w:t>. § 295 zák. č. 182/2006 Sb., insolvenční zákon ve znění pozdějších předpisů,</w:t>
      </w:r>
    </w:p>
    <w:p w14:paraId="7B8FE324" w14:textId="77777777" w:rsidR="000F73FA" w:rsidRPr="00FC3783" w:rsidRDefault="0088073A" w:rsidP="00EA2399">
      <w:pPr>
        <w:pStyle w:val="Textodst2slovan"/>
        <w:numPr>
          <w:ilvl w:val="2"/>
          <w:numId w:val="1"/>
        </w:numPr>
        <w:tabs>
          <w:tab w:val="clear" w:pos="992"/>
          <w:tab w:val="num" w:pos="1701"/>
          <w:tab w:val="left" w:pos="1843"/>
        </w:tabs>
        <w:spacing w:after="120" w:line="360" w:lineRule="auto"/>
        <w:ind w:left="1134" w:hanging="425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finanční prostředky kupujícího nepocházejí z legalizace výnosů z trestné činnosti.</w:t>
      </w:r>
    </w:p>
    <w:p w14:paraId="5A09DE14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Strana kupující bere na vědomí, že prodávající jako insolvenční správce </w:t>
      </w:r>
      <w:r w:rsidR="002B743E" w:rsidRPr="00FC3783">
        <w:rPr>
          <w:rFonts w:ascii="Bookman Old Style" w:hAnsi="Bookman Old Style"/>
          <w:sz w:val="22"/>
          <w:szCs w:val="22"/>
        </w:rPr>
        <w:t xml:space="preserve">spravující majetkovou podstatu dlužníka v prohlášeném konkurzu </w:t>
      </w:r>
      <w:r w:rsidRPr="00FC3783">
        <w:rPr>
          <w:rFonts w:ascii="Bookman Old Style" w:hAnsi="Bookman Old Style"/>
          <w:sz w:val="22"/>
          <w:szCs w:val="22"/>
        </w:rPr>
        <w:t>neodpovídá za další, později zjištěné a případné vady na Předmětu převodu, kdy tedy Strana kupující nabývá Předmět převodu do svého vlastnictví ve stavu, jak stojí a leží</w:t>
      </w:r>
      <w:r w:rsidR="002B743E" w:rsidRPr="00FC3783">
        <w:rPr>
          <w:rFonts w:ascii="Bookman Old Style" w:hAnsi="Bookman Old Style"/>
          <w:sz w:val="22"/>
          <w:szCs w:val="22"/>
        </w:rPr>
        <w:t>.</w:t>
      </w:r>
    </w:p>
    <w:p w14:paraId="479984CD" w14:textId="77777777" w:rsidR="00EA2399" w:rsidRPr="00FC3783" w:rsidRDefault="00EA2399" w:rsidP="00EA2399">
      <w:pPr>
        <w:pStyle w:val="slolnku"/>
        <w:numPr>
          <w:ilvl w:val="0"/>
          <w:numId w:val="3"/>
        </w:numPr>
        <w:tabs>
          <w:tab w:val="left" w:pos="0"/>
        </w:tabs>
        <w:suppressAutoHyphens w:val="0"/>
        <w:spacing w:before="0" w:after="0" w:line="360" w:lineRule="auto"/>
        <w:rPr>
          <w:rFonts w:ascii="Bookman Old Style" w:hAnsi="Bookman Old Style"/>
          <w:sz w:val="22"/>
          <w:szCs w:val="22"/>
        </w:rPr>
      </w:pPr>
    </w:p>
    <w:p w14:paraId="678876A6" w14:textId="77777777" w:rsidR="000F73FA" w:rsidRPr="00FC3783" w:rsidRDefault="0088073A" w:rsidP="00EA2399">
      <w:pPr>
        <w:pStyle w:val="Nzevlnku"/>
        <w:spacing w:after="100" w:afterAutospacing="1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Předání a přechod nebezpečí</w:t>
      </w:r>
    </w:p>
    <w:p w14:paraId="793CB7C3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Smluvní strany se dohodly, že okamžikem podpisu této Smlouvy oběma smluvními stranami se převádí vlastnické právo k Předmětu převodu na Stranu kupující.</w:t>
      </w:r>
    </w:p>
    <w:p w14:paraId="29629E8A" w14:textId="77777777" w:rsidR="000F73FA" w:rsidRPr="00DF7ACE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Smluvní strany si sjednaly, že převodem vlastnického práva na Stranou kupující přechází nebezpečí škody na Předmětu převodu ze Strany prodávající na </w:t>
      </w:r>
      <w:r w:rsidRPr="00DF7ACE">
        <w:rPr>
          <w:rFonts w:ascii="Bookman Old Style" w:hAnsi="Bookman Old Style"/>
          <w:sz w:val="22"/>
          <w:szCs w:val="22"/>
        </w:rPr>
        <w:t>Stranu kupující.</w:t>
      </w:r>
    </w:p>
    <w:p w14:paraId="1D8451E5" w14:textId="531DD308" w:rsidR="00EA2399" w:rsidRPr="003B36FB" w:rsidRDefault="0088073A" w:rsidP="003B36FB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bookmarkStart w:id="2" w:name="OLE_LINK1"/>
      <w:bookmarkStart w:id="3" w:name="OLE_LINK2"/>
      <w:r w:rsidRPr="00DF7ACE">
        <w:rPr>
          <w:rFonts w:ascii="Bookman Old Style" w:hAnsi="Bookman Old Style"/>
          <w:sz w:val="22"/>
          <w:szCs w:val="22"/>
        </w:rPr>
        <w:t xml:space="preserve">Smluvní strany si sjednaly, že Předmět převodu </w:t>
      </w:r>
      <w:r w:rsidR="00E236CB" w:rsidRPr="00DF7ACE">
        <w:rPr>
          <w:rFonts w:ascii="Bookman Old Style" w:hAnsi="Bookman Old Style"/>
          <w:sz w:val="22"/>
          <w:szCs w:val="22"/>
        </w:rPr>
        <w:t>je</w:t>
      </w:r>
      <w:r w:rsidR="00B40E1A" w:rsidRPr="00DF7ACE">
        <w:rPr>
          <w:rFonts w:ascii="Bookman Old Style" w:hAnsi="Bookman Old Style"/>
          <w:sz w:val="22"/>
          <w:szCs w:val="22"/>
        </w:rPr>
        <w:t xml:space="preserve"> Strana </w:t>
      </w:r>
      <w:r w:rsidR="002D3392" w:rsidRPr="00DF7ACE">
        <w:rPr>
          <w:rFonts w:ascii="Bookman Old Style" w:hAnsi="Bookman Old Style"/>
          <w:sz w:val="22"/>
          <w:szCs w:val="22"/>
        </w:rPr>
        <w:t xml:space="preserve">kupující povinna převzít </w:t>
      </w:r>
      <w:r w:rsidR="003B36FB">
        <w:rPr>
          <w:rFonts w:ascii="Bookman Old Style" w:hAnsi="Bookman Old Style"/>
          <w:sz w:val="22"/>
          <w:szCs w:val="22"/>
        </w:rPr>
        <w:t xml:space="preserve">v sídle dlužníka </w:t>
      </w:r>
      <w:r w:rsidR="002D3392" w:rsidRPr="00DF7ACE">
        <w:rPr>
          <w:rFonts w:ascii="Bookman Old Style" w:hAnsi="Bookman Old Style"/>
          <w:sz w:val="22"/>
          <w:szCs w:val="22"/>
        </w:rPr>
        <w:t>do</w:t>
      </w:r>
      <w:r w:rsidR="002D3392" w:rsidRPr="007B531E">
        <w:rPr>
          <w:rFonts w:ascii="Bookman Old Style" w:hAnsi="Bookman Old Style"/>
          <w:sz w:val="22"/>
          <w:szCs w:val="22"/>
        </w:rPr>
        <w:t xml:space="preserve"> </w:t>
      </w:r>
      <w:r w:rsidR="00C94B66" w:rsidRPr="007B531E">
        <w:rPr>
          <w:rFonts w:ascii="Bookman Old Style" w:hAnsi="Bookman Old Style"/>
          <w:sz w:val="22"/>
          <w:szCs w:val="22"/>
        </w:rPr>
        <w:t>dne</w:t>
      </w:r>
      <w:r w:rsidR="00C94B66" w:rsidRPr="007B531E">
        <w:rPr>
          <w:rFonts w:ascii="Bookman Old Style" w:hAnsi="Bookman Old Style"/>
          <w:b/>
          <w:sz w:val="22"/>
          <w:szCs w:val="22"/>
        </w:rPr>
        <w:t xml:space="preserve"> </w:t>
      </w:r>
      <w:r w:rsidR="00DB2AB5" w:rsidRPr="007B531E">
        <w:rPr>
          <w:rFonts w:ascii="Bookman Old Style" w:hAnsi="Bookman Old Style"/>
          <w:b/>
          <w:sz w:val="22"/>
          <w:szCs w:val="22"/>
        </w:rPr>
        <w:t>26.07.2026</w:t>
      </w:r>
      <w:r w:rsidR="00E236CB" w:rsidRPr="00DF7ACE">
        <w:rPr>
          <w:rFonts w:ascii="Bookman Old Style" w:hAnsi="Bookman Old Style"/>
          <w:sz w:val="22"/>
          <w:szCs w:val="22"/>
        </w:rPr>
        <w:t>, přičemž o předání Předmětu převodu bude sepsán předávací protokol</w:t>
      </w:r>
      <w:r w:rsidR="002D3392" w:rsidRPr="00DF7ACE">
        <w:rPr>
          <w:rFonts w:ascii="Bookman Old Style" w:hAnsi="Bookman Old Style"/>
          <w:sz w:val="22"/>
          <w:szCs w:val="22"/>
        </w:rPr>
        <w:t>.</w:t>
      </w:r>
      <w:bookmarkEnd w:id="2"/>
      <w:bookmarkEnd w:id="3"/>
    </w:p>
    <w:p w14:paraId="78466D9E" w14:textId="77777777" w:rsidR="000F73FA" w:rsidRPr="00FC3783" w:rsidRDefault="000F73FA" w:rsidP="00EA2399">
      <w:pPr>
        <w:pStyle w:val="slolnku"/>
        <w:numPr>
          <w:ilvl w:val="0"/>
          <w:numId w:val="3"/>
        </w:numPr>
        <w:tabs>
          <w:tab w:val="left" w:pos="0"/>
        </w:tabs>
        <w:suppressAutoHyphens w:val="0"/>
        <w:spacing w:before="0" w:after="0" w:line="360" w:lineRule="auto"/>
        <w:rPr>
          <w:rFonts w:ascii="Bookman Old Style" w:hAnsi="Bookman Old Style"/>
          <w:sz w:val="22"/>
          <w:szCs w:val="22"/>
        </w:rPr>
      </w:pPr>
    </w:p>
    <w:p w14:paraId="40E845C7" w14:textId="77777777" w:rsidR="000F73FA" w:rsidRPr="00FC3783" w:rsidRDefault="0088073A" w:rsidP="00EA2399">
      <w:pPr>
        <w:pStyle w:val="Nzevlnku"/>
        <w:spacing w:after="100" w:afterAutospacing="1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Závěrečná ustanovení</w:t>
      </w:r>
    </w:p>
    <w:p w14:paraId="29C9B50B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bookmarkStart w:id="4" w:name="_Ref124313213"/>
      <w:r w:rsidRPr="00FC3783">
        <w:rPr>
          <w:rFonts w:ascii="Bookman Old Style" w:hAnsi="Bookman Old Style"/>
          <w:sz w:val="22"/>
          <w:szCs w:val="22"/>
        </w:rPr>
        <w:t xml:space="preserve">Tato Smlouva nabývá platnosti a účinnosti okamžikem jejího podpisu oběma smluvními stranami. </w:t>
      </w:r>
      <w:bookmarkEnd w:id="4"/>
    </w:p>
    <w:p w14:paraId="3A3320FE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Bude – </w:t>
      </w:r>
      <w:proofErr w:type="spellStart"/>
      <w:r w:rsidRPr="00FC3783">
        <w:rPr>
          <w:rFonts w:ascii="Bookman Old Style" w:hAnsi="Bookman Old Style"/>
          <w:sz w:val="22"/>
          <w:szCs w:val="22"/>
        </w:rPr>
        <w:t>li</w:t>
      </w:r>
      <w:proofErr w:type="spellEnd"/>
      <w:r w:rsidRPr="00FC3783">
        <w:rPr>
          <w:rFonts w:ascii="Bookman Old Style" w:hAnsi="Bookman Old Style"/>
          <w:sz w:val="22"/>
          <w:szCs w:val="22"/>
        </w:rPr>
        <w:t xml:space="preserve"> kterékoliv ustanovení této Smlouvy shledáno neplatným, nemá toto vliv na platnost zbývající části Smlouvy. Smluvní strany se zavazují nahradit neplatné ustanovení platným, obsahu odpovídajícího původní vůli stran vyplývající z této Smlouvy. </w:t>
      </w:r>
    </w:p>
    <w:p w14:paraId="56857A60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Změny a doplňky této Smlouvy lze činit pouze písemně, číslovanými dodatky, podepsanými oběma smluvními stranami. </w:t>
      </w:r>
    </w:p>
    <w:p w14:paraId="59B4A75D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 xml:space="preserve">Tato Smlouva je vyhotovena ve dvou (2) stejnopisech, z nichž po jednom obdrží každá ze Smluvních stran. </w:t>
      </w:r>
    </w:p>
    <w:p w14:paraId="0285899C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Smluvní strany prohlašují, že tato Smlouva byla uzavřena při pravé, vážné a svobodné vůli, nikoli pod hrozbou tělesného nebo duševního násilí ani ve lsti, a na důkaz toho připojují své podpisy.</w:t>
      </w:r>
    </w:p>
    <w:p w14:paraId="57FCCB96" w14:textId="77777777" w:rsidR="000F73FA" w:rsidRPr="00FC3783" w:rsidRDefault="0088073A" w:rsidP="00EA2399">
      <w:pPr>
        <w:pStyle w:val="Textodst1sl"/>
        <w:numPr>
          <w:ilvl w:val="1"/>
          <w:numId w:val="3"/>
        </w:numPr>
        <w:tabs>
          <w:tab w:val="clear" w:pos="720"/>
          <w:tab w:val="left" w:pos="0"/>
          <w:tab w:val="left" w:pos="709"/>
        </w:tabs>
        <w:suppressAutoHyphens w:val="0"/>
        <w:spacing w:before="0" w:after="120" w:line="360" w:lineRule="auto"/>
        <w:rPr>
          <w:rFonts w:ascii="Bookman Old Style" w:hAnsi="Bookman Old Style"/>
          <w:sz w:val="22"/>
          <w:szCs w:val="22"/>
        </w:rPr>
      </w:pPr>
      <w:r w:rsidRPr="00FC3783">
        <w:rPr>
          <w:rFonts w:ascii="Bookman Old Style" w:hAnsi="Bookman Old Style"/>
          <w:sz w:val="22"/>
          <w:szCs w:val="22"/>
        </w:rPr>
        <w:t>Tato Smlouva a vztahy z této Smlouvy se řídí právním řádem České republiky, zejména příslušnými ustanoveními zákona č. 89/2012 Sb., občanský zákoník.</w:t>
      </w:r>
    </w:p>
    <w:tbl>
      <w:tblPr>
        <w:tblW w:w="9242" w:type="dxa"/>
        <w:tblLayout w:type="fixed"/>
        <w:tblLook w:val="04A0" w:firstRow="1" w:lastRow="0" w:firstColumn="1" w:lastColumn="0" w:noHBand="0" w:noVBand="1"/>
      </w:tblPr>
      <w:tblGrid>
        <w:gridCol w:w="4622"/>
        <w:gridCol w:w="4620"/>
      </w:tblGrid>
      <w:tr w:rsidR="000F73FA" w:rsidRPr="00FC3783" w14:paraId="19CB08D7" w14:textId="77777777" w:rsidTr="00576EFC">
        <w:trPr>
          <w:trHeight w:val="3118"/>
        </w:trPr>
        <w:tc>
          <w:tcPr>
            <w:tcW w:w="4621" w:type="dxa"/>
            <w:shd w:val="clear" w:color="auto" w:fill="auto"/>
          </w:tcPr>
          <w:p w14:paraId="181B0FE4" w14:textId="77777777" w:rsidR="000F73FA" w:rsidRPr="00FC3783" w:rsidRDefault="0088073A">
            <w:pPr>
              <w:pStyle w:val="Textodst1sl"/>
              <w:widowControl w:val="0"/>
              <w:spacing w:before="0" w:after="120"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FC3783">
              <w:rPr>
                <w:rFonts w:ascii="Bookman Old Style" w:hAnsi="Bookman Old Style"/>
                <w:sz w:val="22"/>
                <w:szCs w:val="22"/>
              </w:rPr>
              <w:t>Za stranu prodávající</w:t>
            </w:r>
          </w:p>
          <w:p w14:paraId="613D5280" w14:textId="77777777" w:rsidR="000F73FA" w:rsidRPr="00FC3783" w:rsidRDefault="0088073A">
            <w:pPr>
              <w:pStyle w:val="Textodst1sl"/>
              <w:widowControl w:val="0"/>
              <w:spacing w:before="0" w:after="120"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FC3783">
              <w:rPr>
                <w:rFonts w:ascii="Bookman Old Style" w:hAnsi="Bookman Old Style"/>
                <w:sz w:val="22"/>
                <w:szCs w:val="22"/>
              </w:rPr>
              <w:t xml:space="preserve">V Praze dne </w:t>
            </w:r>
            <w:r w:rsidR="00361619" w:rsidRPr="00FC3783">
              <w:rPr>
                <w:rFonts w:ascii="Bookman Old Style" w:hAnsi="Bookman Old Style"/>
                <w:sz w:val="22"/>
                <w:szCs w:val="22"/>
              </w:rPr>
              <w:t>…………………</w:t>
            </w:r>
          </w:p>
          <w:p w14:paraId="0892ECF1" w14:textId="77777777" w:rsidR="000F73FA" w:rsidRPr="00FC3783" w:rsidRDefault="000F73FA">
            <w:pPr>
              <w:pStyle w:val="Textodst1sl"/>
              <w:widowControl w:val="0"/>
              <w:spacing w:before="0" w:after="120"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  <w:p w14:paraId="0798975F" w14:textId="77777777" w:rsidR="000F73FA" w:rsidRPr="00FC3783" w:rsidRDefault="0088073A" w:rsidP="00576EFC">
            <w:pPr>
              <w:pStyle w:val="Textodst1sl"/>
              <w:widowControl w:val="0"/>
              <w:spacing w:before="0"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FC3783">
              <w:rPr>
                <w:rFonts w:ascii="Bookman Old Style" w:hAnsi="Bookman Old Style"/>
                <w:sz w:val="22"/>
                <w:szCs w:val="22"/>
              </w:rPr>
              <w:t>_______________________________</w:t>
            </w:r>
          </w:p>
          <w:p w14:paraId="03F3C55F" w14:textId="3E0D6587" w:rsidR="000F73FA" w:rsidRPr="00FC3783" w:rsidRDefault="0088073A" w:rsidP="00576EFC">
            <w:pPr>
              <w:pStyle w:val="Textodst1sl"/>
              <w:widowControl w:val="0"/>
              <w:spacing w:before="0"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FC3783">
              <w:rPr>
                <w:rFonts w:ascii="Bookman Old Style" w:hAnsi="Bookman Old Style"/>
                <w:sz w:val="22"/>
                <w:szCs w:val="22"/>
              </w:rPr>
              <w:t xml:space="preserve">JUDr. </w:t>
            </w:r>
            <w:r w:rsidR="009559CE">
              <w:rPr>
                <w:rFonts w:ascii="Bookman Old Style" w:hAnsi="Bookman Old Style"/>
                <w:sz w:val="22"/>
                <w:szCs w:val="22"/>
              </w:rPr>
              <w:t>Petra Gabrielová</w:t>
            </w:r>
            <w:r w:rsidRPr="00FC3783">
              <w:rPr>
                <w:rFonts w:ascii="Bookman Old Style" w:hAnsi="Bookman Old Style"/>
                <w:sz w:val="22"/>
                <w:szCs w:val="22"/>
              </w:rPr>
              <w:t>,</w:t>
            </w:r>
          </w:p>
          <w:p w14:paraId="39E78748" w14:textId="77777777" w:rsidR="000F73FA" w:rsidRPr="00FC3783" w:rsidRDefault="0088073A" w:rsidP="00576EFC">
            <w:pPr>
              <w:pStyle w:val="Textodst1sl"/>
              <w:widowControl w:val="0"/>
              <w:spacing w:before="0" w:line="360" w:lineRule="auto"/>
              <w:ind w:left="720" w:hanging="720"/>
              <w:rPr>
                <w:rFonts w:ascii="Bookman Old Style" w:hAnsi="Bookman Old Style"/>
                <w:sz w:val="22"/>
                <w:szCs w:val="22"/>
              </w:rPr>
            </w:pPr>
            <w:r w:rsidRPr="00FC3783">
              <w:rPr>
                <w:rFonts w:ascii="Bookman Old Style" w:hAnsi="Bookman Old Style"/>
                <w:sz w:val="22"/>
                <w:szCs w:val="22"/>
              </w:rPr>
              <w:t>insolvenční správce</w:t>
            </w:r>
          </w:p>
        </w:tc>
        <w:tc>
          <w:tcPr>
            <w:tcW w:w="4620" w:type="dxa"/>
            <w:shd w:val="clear" w:color="auto" w:fill="auto"/>
          </w:tcPr>
          <w:p w14:paraId="023DB0B9" w14:textId="77777777" w:rsidR="000F73FA" w:rsidRPr="00FC3783" w:rsidRDefault="0088073A">
            <w:pPr>
              <w:pStyle w:val="Textodst1sl"/>
              <w:widowControl w:val="0"/>
              <w:spacing w:before="0" w:after="120"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FC3783">
              <w:rPr>
                <w:rFonts w:ascii="Bookman Old Style" w:hAnsi="Bookman Old Style"/>
                <w:sz w:val="22"/>
                <w:szCs w:val="22"/>
              </w:rPr>
              <w:t>Za stranu kupující</w:t>
            </w:r>
          </w:p>
          <w:p w14:paraId="13B15B56" w14:textId="77777777" w:rsidR="000F73FA" w:rsidRPr="00FC3783" w:rsidRDefault="0088073A">
            <w:pPr>
              <w:pStyle w:val="Textodst1sl"/>
              <w:widowControl w:val="0"/>
              <w:spacing w:before="0" w:after="120"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FC3783">
              <w:rPr>
                <w:rFonts w:ascii="Bookman Old Style" w:hAnsi="Bookman Old Style"/>
                <w:sz w:val="22"/>
                <w:szCs w:val="22"/>
              </w:rPr>
              <w:t xml:space="preserve">V Praze dne </w:t>
            </w:r>
            <w:r w:rsidR="00361619" w:rsidRPr="00FC3783">
              <w:rPr>
                <w:rFonts w:ascii="Bookman Old Style" w:hAnsi="Bookman Old Style"/>
                <w:sz w:val="22"/>
                <w:szCs w:val="22"/>
              </w:rPr>
              <w:t>…………………….</w:t>
            </w:r>
          </w:p>
          <w:p w14:paraId="1609B994" w14:textId="77777777" w:rsidR="000F73FA" w:rsidRPr="00FC3783" w:rsidRDefault="000F73FA">
            <w:pPr>
              <w:pStyle w:val="Textodst1sl"/>
              <w:widowControl w:val="0"/>
              <w:spacing w:before="0" w:after="120"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  <w:p w14:paraId="0E212A40" w14:textId="77777777" w:rsidR="000F73FA" w:rsidRPr="00FC3783" w:rsidRDefault="0088073A" w:rsidP="00576EFC">
            <w:pPr>
              <w:pStyle w:val="Textodst1sl"/>
              <w:widowControl w:val="0"/>
              <w:spacing w:before="0" w:line="360" w:lineRule="auto"/>
              <w:rPr>
                <w:rFonts w:ascii="Bookman Old Style" w:hAnsi="Bookman Old Style"/>
                <w:sz w:val="22"/>
                <w:szCs w:val="22"/>
              </w:rPr>
            </w:pPr>
            <w:r w:rsidRPr="00FC3783">
              <w:rPr>
                <w:rFonts w:ascii="Bookman Old Style" w:hAnsi="Bookman Old Style"/>
                <w:sz w:val="22"/>
                <w:szCs w:val="22"/>
              </w:rPr>
              <w:t>_______________________________</w:t>
            </w:r>
          </w:p>
          <w:p w14:paraId="2CED3A5D" w14:textId="5A592F59" w:rsidR="009B1ACA" w:rsidRPr="00FC3783" w:rsidRDefault="00DB2AB5" w:rsidP="00576EFC">
            <w:pPr>
              <w:pStyle w:val="Textodst1sl"/>
              <w:widowControl w:val="0"/>
              <w:spacing w:before="0" w:line="360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………………………………….</w:t>
            </w:r>
          </w:p>
          <w:p w14:paraId="23E4C0F4" w14:textId="77777777" w:rsidR="000F73FA" w:rsidRPr="00FC3783" w:rsidRDefault="000F73FA" w:rsidP="004A3282">
            <w:pPr>
              <w:pStyle w:val="Textodst1sl"/>
              <w:widowControl w:val="0"/>
              <w:spacing w:before="0" w:after="120" w:line="360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1D1EDC6D" w14:textId="458A9259" w:rsidR="000F73FA" w:rsidRPr="00FC3783" w:rsidRDefault="000F73FA">
      <w:pPr>
        <w:pStyle w:val="Textodst1sl"/>
        <w:spacing w:before="0" w:after="120" w:line="360" w:lineRule="auto"/>
        <w:rPr>
          <w:rFonts w:ascii="Bookman Old Style" w:hAnsi="Bookman Old Style"/>
          <w:b/>
          <w:bCs/>
          <w:sz w:val="22"/>
          <w:szCs w:val="22"/>
        </w:rPr>
      </w:pPr>
    </w:p>
    <w:p w14:paraId="701D4110" w14:textId="2D55EFC2" w:rsidR="00B40E1A" w:rsidRPr="00FC3783" w:rsidRDefault="00B40E1A">
      <w:pPr>
        <w:pStyle w:val="Textodst1sl"/>
        <w:spacing w:before="0" w:after="120" w:line="360" w:lineRule="auto"/>
        <w:rPr>
          <w:rFonts w:ascii="Bookman Old Style" w:hAnsi="Bookman Old Style"/>
          <w:b/>
          <w:bCs/>
          <w:sz w:val="22"/>
          <w:szCs w:val="22"/>
        </w:rPr>
      </w:pPr>
    </w:p>
    <w:p w14:paraId="54DBC383" w14:textId="0DE850DC" w:rsidR="00B40E1A" w:rsidRPr="00FC3783" w:rsidRDefault="00B40E1A">
      <w:pPr>
        <w:pStyle w:val="Textodst1sl"/>
        <w:spacing w:before="0" w:after="120" w:line="360" w:lineRule="auto"/>
        <w:rPr>
          <w:rFonts w:ascii="Bookman Old Style" w:hAnsi="Bookman Old Style"/>
          <w:b/>
          <w:bCs/>
          <w:sz w:val="22"/>
          <w:szCs w:val="22"/>
        </w:rPr>
      </w:pPr>
    </w:p>
    <w:p w14:paraId="5E5AA760" w14:textId="1ECB1830" w:rsidR="00B40E1A" w:rsidRPr="00FC3783" w:rsidRDefault="00B40E1A" w:rsidP="002D3392">
      <w:pPr>
        <w:tabs>
          <w:tab w:val="clear" w:pos="0"/>
          <w:tab w:val="clear" w:pos="284"/>
          <w:tab w:val="clear" w:pos="1701"/>
        </w:tabs>
        <w:jc w:val="left"/>
        <w:rPr>
          <w:rFonts w:ascii="Bookman Old Style" w:hAnsi="Bookman Old Style"/>
          <w:b/>
          <w:bCs/>
          <w:sz w:val="22"/>
          <w:szCs w:val="22"/>
        </w:rPr>
      </w:pPr>
    </w:p>
    <w:sectPr w:rsidR="00B40E1A" w:rsidRPr="00FC3783" w:rsidSect="00576EFC">
      <w:footerReference w:type="even" r:id="rId9"/>
      <w:pgSz w:w="11906" w:h="16838"/>
      <w:pgMar w:top="1134" w:right="1440" w:bottom="1701" w:left="1440" w:header="0" w:footer="992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CB3E1" w14:textId="77777777" w:rsidR="00715F38" w:rsidRDefault="00715F38">
      <w:r>
        <w:separator/>
      </w:r>
    </w:p>
  </w:endnote>
  <w:endnote w:type="continuationSeparator" w:id="0">
    <w:p w14:paraId="08CDCEB8" w14:textId="77777777" w:rsidR="00715F38" w:rsidRDefault="00715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23332" w14:textId="77777777" w:rsidR="000F73FA" w:rsidRDefault="0088073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F77645" wp14:editId="558117A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4EE2A32" w14:textId="77777777" w:rsidR="000F73FA" w:rsidRDefault="0088073A">
                          <w:pPr>
                            <w:pStyle w:val="Zpa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F77645" id="_x0000_t202" coordsize="21600,21600" o:spt="202" path="m,l,21600r21600,l21600,xe">
              <v:stroke joinstyle="miter"/>
              <v:path gradientshapeok="t" o:connecttype="rect"/>
            </v:shapetype>
            <v:shape id="Rámec1" o:spid="_x0000_s1026" type="#_x0000_t202" style="position:absolute;left:0;text-align:left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" stroked="f">
              <v:fill opacity="0"/>
              <v:textbox style="mso-fit-shape-to-text:t" inset="0,0,0,0">
                <w:txbxContent>
                  <w:p w14:paraId="54EE2A32" w14:textId="77777777" w:rsidR="000F73FA" w:rsidRDefault="0088073A">
                    <w:pPr>
                      <w:pStyle w:val="Zpa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B7419" w14:textId="77777777" w:rsidR="00715F38" w:rsidRDefault="00715F38">
      <w:r>
        <w:separator/>
      </w:r>
    </w:p>
  </w:footnote>
  <w:footnote w:type="continuationSeparator" w:id="0">
    <w:p w14:paraId="39008AED" w14:textId="77777777" w:rsidR="00715F38" w:rsidRDefault="00715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2776E"/>
    <w:multiLevelType w:val="multilevel"/>
    <w:tmpl w:val="188280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053AF9"/>
    <w:multiLevelType w:val="hybridMultilevel"/>
    <w:tmpl w:val="6D164D9A"/>
    <w:lvl w:ilvl="0" w:tplc="5E929EB8">
      <w:start w:val="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C4533C"/>
    <w:multiLevelType w:val="multilevel"/>
    <w:tmpl w:val="BE381328"/>
    <w:lvl w:ilvl="0">
      <w:start w:val="1"/>
      <w:numFmt w:val="upperRoman"/>
      <w:pStyle w:val="slolnku"/>
      <w:suff w:val="nothing"/>
      <w:lvlText w:val="Článek %1."/>
      <w:lvlJc w:val="left"/>
      <w:pPr>
        <w:tabs>
          <w:tab w:val="num" w:pos="0"/>
        </w:tabs>
        <w:ind w:left="0" w:firstLine="0"/>
      </w:pPr>
      <w:rPr>
        <w:rFonts w:ascii="Garamond" w:hAnsi="Garamond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Garamond" w:hAnsi="Garamond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708"/>
      </w:pPr>
      <w:rPr>
        <w:b w:val="0"/>
        <w:i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778"/>
        </w:tabs>
        <w:ind w:left="2778" w:hanging="618"/>
      </w:pPr>
      <w:rPr>
        <w:rFonts w:ascii="Symbol" w:hAnsi="Symbol" w:cs="Symbol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439B5EC1"/>
    <w:multiLevelType w:val="multilevel"/>
    <w:tmpl w:val="5E0449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Bookman Old Style" w:hAnsi="Bookman Old Style"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Bookman Old Style" w:hAnsi="Bookman Old Style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708"/>
      </w:pPr>
      <w:rPr>
        <w:rFonts w:hint="default"/>
        <w:b w:val="0"/>
        <w:i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778"/>
        </w:tabs>
        <w:ind w:left="2778" w:hanging="618"/>
      </w:pPr>
      <w:rPr>
        <w:rFonts w:ascii="Symbol" w:hAnsi="Symbol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53534D3D"/>
    <w:multiLevelType w:val="hybridMultilevel"/>
    <w:tmpl w:val="C0260DF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494D76"/>
    <w:multiLevelType w:val="hybridMultilevel"/>
    <w:tmpl w:val="FBC2D634"/>
    <w:lvl w:ilvl="0" w:tplc="4134CA50">
      <w:start w:val="5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3FA"/>
    <w:rsid w:val="00053A35"/>
    <w:rsid w:val="000F73FA"/>
    <w:rsid w:val="0018652F"/>
    <w:rsid w:val="002002E3"/>
    <w:rsid w:val="00201317"/>
    <w:rsid w:val="00221840"/>
    <w:rsid w:val="002349F9"/>
    <w:rsid w:val="00237165"/>
    <w:rsid w:val="00241E58"/>
    <w:rsid w:val="00243C72"/>
    <w:rsid w:val="00297797"/>
    <w:rsid w:val="00297A07"/>
    <w:rsid w:val="002B743E"/>
    <w:rsid w:val="002D3392"/>
    <w:rsid w:val="00361619"/>
    <w:rsid w:val="003722FF"/>
    <w:rsid w:val="0039678C"/>
    <w:rsid w:val="003B36FB"/>
    <w:rsid w:val="004033B7"/>
    <w:rsid w:val="004125BA"/>
    <w:rsid w:val="00435001"/>
    <w:rsid w:val="004574FF"/>
    <w:rsid w:val="00464CFA"/>
    <w:rsid w:val="004A3282"/>
    <w:rsid w:val="004A33FF"/>
    <w:rsid w:val="004C690D"/>
    <w:rsid w:val="005670B2"/>
    <w:rsid w:val="00573D0B"/>
    <w:rsid w:val="00576EFC"/>
    <w:rsid w:val="005A4960"/>
    <w:rsid w:val="00606A16"/>
    <w:rsid w:val="00616682"/>
    <w:rsid w:val="00624691"/>
    <w:rsid w:val="00656624"/>
    <w:rsid w:val="006D6E86"/>
    <w:rsid w:val="00715F38"/>
    <w:rsid w:val="00743282"/>
    <w:rsid w:val="007B531E"/>
    <w:rsid w:val="00807A3C"/>
    <w:rsid w:val="00837E52"/>
    <w:rsid w:val="0088073A"/>
    <w:rsid w:val="00881D12"/>
    <w:rsid w:val="008A586A"/>
    <w:rsid w:val="008D007D"/>
    <w:rsid w:val="008D1866"/>
    <w:rsid w:val="008D5471"/>
    <w:rsid w:val="008E6B73"/>
    <w:rsid w:val="009559CE"/>
    <w:rsid w:val="00982483"/>
    <w:rsid w:val="009A2A95"/>
    <w:rsid w:val="009B1ACA"/>
    <w:rsid w:val="009B4F7A"/>
    <w:rsid w:val="009E78EE"/>
    <w:rsid w:val="00A1066C"/>
    <w:rsid w:val="00B40E1A"/>
    <w:rsid w:val="00B62F8B"/>
    <w:rsid w:val="00B6630C"/>
    <w:rsid w:val="00BB3E50"/>
    <w:rsid w:val="00BB5901"/>
    <w:rsid w:val="00BB752F"/>
    <w:rsid w:val="00C1203E"/>
    <w:rsid w:val="00C164D8"/>
    <w:rsid w:val="00C52041"/>
    <w:rsid w:val="00C735C8"/>
    <w:rsid w:val="00C94B66"/>
    <w:rsid w:val="00CE0151"/>
    <w:rsid w:val="00D34BDE"/>
    <w:rsid w:val="00D86D83"/>
    <w:rsid w:val="00DB2AB5"/>
    <w:rsid w:val="00DB6389"/>
    <w:rsid w:val="00DC1BEF"/>
    <w:rsid w:val="00DF7ACE"/>
    <w:rsid w:val="00E236CB"/>
    <w:rsid w:val="00E55E1B"/>
    <w:rsid w:val="00E62AF5"/>
    <w:rsid w:val="00E75550"/>
    <w:rsid w:val="00EA2399"/>
    <w:rsid w:val="00EF4E79"/>
    <w:rsid w:val="00F32907"/>
    <w:rsid w:val="00FB5767"/>
    <w:rsid w:val="00FB705A"/>
    <w:rsid w:val="00FC3783"/>
    <w:rsid w:val="00FF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C736"/>
  <w15:docId w15:val="{7CC1B5E4-987C-4711-9FA7-D80394D8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2D30"/>
    <w:pPr>
      <w:tabs>
        <w:tab w:val="left" w:pos="0"/>
        <w:tab w:val="left" w:pos="284"/>
        <w:tab w:val="left" w:pos="1701"/>
      </w:tabs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basedOn w:val="Standardnpsmoodstavce"/>
    <w:link w:val="Zpat"/>
    <w:qFormat/>
    <w:rsid w:val="00F32D3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32D30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8D2D04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5D5722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5D572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5D572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5D5722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rsid w:val="00F32D30"/>
    <w:pPr>
      <w:tabs>
        <w:tab w:val="center" w:pos="4536"/>
        <w:tab w:val="right" w:pos="9072"/>
      </w:tabs>
    </w:pPr>
  </w:style>
  <w:style w:type="paragraph" w:customStyle="1" w:styleId="slolnku">
    <w:name w:val="Číslo článku"/>
    <w:basedOn w:val="Normln"/>
    <w:next w:val="Nzevlnku"/>
    <w:qFormat/>
    <w:rsid w:val="00F32D30"/>
    <w:pPr>
      <w:keepNext/>
      <w:numPr>
        <w:numId w:val="1"/>
      </w:numPr>
      <w:tabs>
        <w:tab w:val="clear" w:pos="0"/>
      </w:tabs>
      <w:spacing w:before="160" w:after="40"/>
      <w:jc w:val="center"/>
    </w:pPr>
    <w:rPr>
      <w:b/>
    </w:rPr>
  </w:style>
  <w:style w:type="paragraph" w:customStyle="1" w:styleId="Nzevlnku">
    <w:name w:val="Název článku"/>
    <w:basedOn w:val="slolnku"/>
    <w:next w:val="Textodst1sl"/>
    <w:qFormat/>
    <w:rsid w:val="00F32D30"/>
    <w:pPr>
      <w:numPr>
        <w:numId w:val="0"/>
      </w:numPr>
      <w:spacing w:before="0" w:after="0"/>
      <w:outlineLvl w:val="0"/>
    </w:pPr>
  </w:style>
  <w:style w:type="paragraph" w:customStyle="1" w:styleId="Textodst1sl">
    <w:name w:val="Text odst.1čísl"/>
    <w:basedOn w:val="Normln"/>
    <w:qFormat/>
    <w:rsid w:val="00F32D30"/>
    <w:pPr>
      <w:tabs>
        <w:tab w:val="clear" w:pos="0"/>
        <w:tab w:val="clear" w:pos="1701"/>
      </w:tabs>
      <w:spacing w:before="80"/>
      <w:outlineLvl w:val="1"/>
    </w:pPr>
  </w:style>
  <w:style w:type="paragraph" w:customStyle="1" w:styleId="Textodst2slovan">
    <w:name w:val="Text odst.2 číslovaný"/>
    <w:basedOn w:val="Textodst1sl"/>
    <w:qFormat/>
    <w:rsid w:val="00F32D30"/>
    <w:pPr>
      <w:tabs>
        <w:tab w:val="clear" w:pos="284"/>
      </w:tabs>
      <w:spacing w:before="0"/>
      <w:outlineLvl w:val="2"/>
    </w:pPr>
  </w:style>
  <w:style w:type="paragraph" w:customStyle="1" w:styleId="zkltextcentr12">
    <w:name w:val="zákl. text centr 12"/>
    <w:basedOn w:val="Normln"/>
    <w:qFormat/>
    <w:rsid w:val="00F32D30"/>
    <w:pPr>
      <w:jc w:val="center"/>
    </w:pPr>
  </w:style>
  <w:style w:type="paragraph" w:customStyle="1" w:styleId="smlstrana-daje">
    <w:name w:val="sml.strana - údaje"/>
    <w:basedOn w:val="Normln"/>
    <w:autoRedefine/>
    <w:qFormat/>
    <w:rsid w:val="00F32D30"/>
    <w:pPr>
      <w:tabs>
        <w:tab w:val="clear" w:pos="1701"/>
        <w:tab w:val="left" w:pos="1843"/>
      </w:tabs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5D5722"/>
    <w:rPr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5D572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5D5722"/>
    <w:rPr>
      <w:rFonts w:ascii="Segoe UI" w:hAnsi="Segoe UI" w:cs="Segoe UI"/>
      <w:sz w:val="18"/>
      <w:szCs w:val="18"/>
    </w:rPr>
  </w:style>
  <w:style w:type="paragraph" w:customStyle="1" w:styleId="Obsahrmce">
    <w:name w:val="Obsah rámce"/>
    <w:basedOn w:val="Normln"/>
    <w:qFormat/>
  </w:style>
  <w:style w:type="paragraph" w:styleId="Odstavecseseznamem">
    <w:name w:val="List Paragraph"/>
    <w:basedOn w:val="Normln"/>
    <w:uiPriority w:val="34"/>
    <w:qFormat/>
    <w:rsid w:val="00EA2399"/>
    <w:pPr>
      <w:ind w:left="720"/>
      <w:contextualSpacing/>
    </w:pPr>
  </w:style>
  <w:style w:type="table" w:styleId="Mkatabulky">
    <w:name w:val="Table Grid"/>
    <w:basedOn w:val="Normlntabulka"/>
    <w:uiPriority w:val="39"/>
    <w:rsid w:val="00D34BDE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olvence@akgabrielov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1DCF9-1C01-B94B-AAFF-CDDB8533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812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Petra Gabrielová</dc:creator>
  <dc:description/>
  <cp:lastModifiedBy>Microsoft Office User</cp:lastModifiedBy>
  <cp:revision>9</cp:revision>
  <cp:lastPrinted>2025-06-23T14:33:00Z</cp:lastPrinted>
  <dcterms:created xsi:type="dcterms:W3CDTF">2026-06-12T05:50:00Z</dcterms:created>
  <dcterms:modified xsi:type="dcterms:W3CDTF">2026-06-25T07:36:00Z</dcterms:modified>
  <dc:language>cs-CZ</dc:language>
</cp:coreProperties>
</file>